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707B9" w14:textId="2D299CA7" w:rsidR="0002326F" w:rsidRDefault="0002326F" w:rsidP="0002326F">
      <w:pPr>
        <w:spacing w:after="0" w:line="480" w:lineRule="auto"/>
        <w:jc w:val="center"/>
        <w:rPr>
          <w:rFonts w:ascii="Times New Roman" w:hAnsi="Times New Roman" w:cs="Times New Roman"/>
          <w:b/>
          <w:bCs/>
        </w:rPr>
      </w:pPr>
      <w:r>
        <w:rPr>
          <w:rFonts w:ascii="Times New Roman" w:hAnsi="Times New Roman" w:cs="Times New Roman"/>
          <w:b/>
          <w:bCs/>
        </w:rPr>
        <w:t>Proposal: The Teutonic Knights in the Northern Crusades</w:t>
      </w:r>
    </w:p>
    <w:p w14:paraId="4B336E62" w14:textId="57DB5AD0" w:rsidR="00284245" w:rsidRPr="00284245" w:rsidRDefault="00284245" w:rsidP="0002326F">
      <w:pPr>
        <w:spacing w:after="0" w:line="480" w:lineRule="auto"/>
        <w:jc w:val="center"/>
        <w:rPr>
          <w:rFonts w:ascii="Times New Roman" w:hAnsi="Times New Roman" w:cs="Times New Roman"/>
        </w:rPr>
      </w:pPr>
      <w:r>
        <w:rPr>
          <w:rFonts w:ascii="Times New Roman" w:hAnsi="Times New Roman" w:cs="Times New Roman"/>
        </w:rPr>
        <w:t xml:space="preserve">I hereby declare upon my word of honor </w:t>
      </w:r>
      <w:r w:rsidR="00D140B1">
        <w:rPr>
          <w:rFonts w:ascii="Times New Roman" w:hAnsi="Times New Roman" w:cs="Times New Roman"/>
        </w:rPr>
        <w:t>that I have neither given nor received unauthorized help on this work.</w:t>
      </w:r>
      <w:r w:rsidR="009513E0">
        <w:rPr>
          <w:rFonts w:ascii="Times New Roman" w:hAnsi="Times New Roman" w:cs="Times New Roman"/>
        </w:rPr>
        <w:t xml:space="preserve"> </w:t>
      </w:r>
      <w:r w:rsidR="009513E0" w:rsidRPr="003C506E">
        <w:rPr>
          <w:rFonts w:ascii="Times New Roman" w:hAnsi="Times New Roman" w:cs="Times New Roman"/>
          <w:b/>
          <w:bCs/>
        </w:rPr>
        <w:t>Dean Crick</w:t>
      </w:r>
    </w:p>
    <w:p w14:paraId="5AD92D81" w14:textId="298B29FB" w:rsidR="00514A6F" w:rsidRDefault="00BD0233" w:rsidP="0002326F">
      <w:pPr>
        <w:spacing w:after="0" w:line="480" w:lineRule="auto"/>
        <w:ind w:firstLine="720"/>
        <w:rPr>
          <w:rFonts w:ascii="Times New Roman" w:hAnsi="Times New Roman" w:cs="Times New Roman"/>
        </w:rPr>
      </w:pPr>
      <w:r>
        <w:rPr>
          <w:rFonts w:ascii="Times New Roman" w:hAnsi="Times New Roman" w:cs="Times New Roman"/>
        </w:rPr>
        <w:t xml:space="preserve">During the Crusades, </w:t>
      </w:r>
      <w:r w:rsidR="00F703C5">
        <w:rPr>
          <w:rFonts w:ascii="Times New Roman" w:hAnsi="Times New Roman" w:cs="Times New Roman"/>
        </w:rPr>
        <w:t xml:space="preserve">several </w:t>
      </w:r>
      <w:r w:rsidR="009009DE">
        <w:rPr>
          <w:rFonts w:ascii="Times New Roman" w:hAnsi="Times New Roman" w:cs="Times New Roman"/>
        </w:rPr>
        <w:t>Christian Crusader states were established in the Holy Land</w:t>
      </w:r>
      <w:r w:rsidR="00F703C5">
        <w:rPr>
          <w:rFonts w:ascii="Times New Roman" w:hAnsi="Times New Roman" w:cs="Times New Roman"/>
        </w:rPr>
        <w:t xml:space="preserve">. </w:t>
      </w:r>
      <w:r>
        <w:rPr>
          <w:rFonts w:ascii="Times New Roman" w:hAnsi="Times New Roman" w:cs="Times New Roman"/>
        </w:rPr>
        <w:t>The</w:t>
      </w:r>
      <w:r w:rsidR="00DD316D">
        <w:rPr>
          <w:rFonts w:ascii="Times New Roman" w:hAnsi="Times New Roman" w:cs="Times New Roman"/>
        </w:rPr>
        <w:t>se</w:t>
      </w:r>
      <w:r>
        <w:rPr>
          <w:rFonts w:ascii="Times New Roman" w:hAnsi="Times New Roman" w:cs="Times New Roman"/>
        </w:rPr>
        <w:t xml:space="preserve"> Crusader states did not have the resources or manpower to effectively defend themselves </w:t>
      </w:r>
      <w:r w:rsidR="009009DE">
        <w:rPr>
          <w:rFonts w:ascii="Times New Roman" w:hAnsi="Times New Roman" w:cs="Times New Roman"/>
        </w:rPr>
        <w:t xml:space="preserve">against the much stronger Muslim powers in the region. They needed constant reinforcement from the European powers, but these powers were too far away to effectively respond to crises in the Crusader states. </w:t>
      </w:r>
      <w:r w:rsidR="00115F40">
        <w:rPr>
          <w:rFonts w:ascii="Times New Roman" w:hAnsi="Times New Roman" w:cs="Times New Roman"/>
        </w:rPr>
        <w:t>To solve this problem several</w:t>
      </w:r>
      <w:r w:rsidR="009009DE">
        <w:rPr>
          <w:rFonts w:ascii="Times New Roman" w:hAnsi="Times New Roman" w:cs="Times New Roman"/>
        </w:rPr>
        <w:t xml:space="preserve"> military</w:t>
      </w:r>
      <w:r w:rsidR="00115F40">
        <w:rPr>
          <w:rFonts w:ascii="Times New Roman" w:hAnsi="Times New Roman" w:cs="Times New Roman"/>
        </w:rPr>
        <w:t xml:space="preserve"> religious</w:t>
      </w:r>
      <w:r w:rsidR="009009DE">
        <w:rPr>
          <w:rFonts w:ascii="Times New Roman" w:hAnsi="Times New Roman" w:cs="Times New Roman"/>
        </w:rPr>
        <w:t xml:space="preserve"> orders </w:t>
      </w:r>
      <w:r w:rsidR="00115F40">
        <w:rPr>
          <w:rFonts w:ascii="Times New Roman" w:hAnsi="Times New Roman" w:cs="Times New Roman"/>
        </w:rPr>
        <w:t>arose</w:t>
      </w:r>
      <w:r w:rsidR="009009DE">
        <w:rPr>
          <w:rFonts w:ascii="Times New Roman" w:hAnsi="Times New Roman" w:cs="Times New Roman"/>
        </w:rPr>
        <w:t>, recruiting men and gathering supplies in Europe to send to the Holy Land to secure the Crusader states.</w:t>
      </w:r>
    </w:p>
    <w:p w14:paraId="2E65FBFA" w14:textId="48D48B21" w:rsidR="00126D17" w:rsidRDefault="00126D17" w:rsidP="00126D17">
      <w:pPr>
        <w:spacing w:after="0" w:line="480" w:lineRule="auto"/>
        <w:rPr>
          <w:rFonts w:ascii="Times New Roman" w:hAnsi="Times New Roman" w:cs="Times New Roman"/>
        </w:rPr>
      </w:pPr>
      <w:r>
        <w:rPr>
          <w:rFonts w:ascii="Times New Roman" w:hAnsi="Times New Roman" w:cs="Times New Roman"/>
        </w:rPr>
        <w:tab/>
        <w:t>However, the Crusades did not just affect the Holy Land. Crusades were launched against Muslims in Spain, pagans in the Baltic, and Orthodox Christians in Russia as well. Perhaps the most important entity in the Crusades in northern Europe w</w:t>
      </w:r>
      <w:r w:rsidR="00C322FD">
        <w:rPr>
          <w:rFonts w:ascii="Times New Roman" w:hAnsi="Times New Roman" w:cs="Times New Roman"/>
        </w:rPr>
        <w:t>ere</w:t>
      </w:r>
      <w:r>
        <w:rPr>
          <w:rFonts w:ascii="Times New Roman" w:hAnsi="Times New Roman" w:cs="Times New Roman"/>
        </w:rPr>
        <w:t xml:space="preserve"> the Teutonic </w:t>
      </w:r>
      <w:r w:rsidR="00DB68F2">
        <w:rPr>
          <w:rFonts w:ascii="Times New Roman" w:hAnsi="Times New Roman" w:cs="Times New Roman"/>
        </w:rPr>
        <w:t>Knights</w:t>
      </w:r>
      <w:r>
        <w:rPr>
          <w:rFonts w:ascii="Times New Roman" w:hAnsi="Times New Roman" w:cs="Times New Roman"/>
        </w:rPr>
        <w:t>. Th</w:t>
      </w:r>
      <w:r w:rsidR="00703F93">
        <w:rPr>
          <w:rFonts w:ascii="Times New Roman" w:hAnsi="Times New Roman" w:cs="Times New Roman"/>
        </w:rPr>
        <w:t xml:space="preserve">is military religious order was </w:t>
      </w:r>
      <w:r>
        <w:rPr>
          <w:rFonts w:ascii="Times New Roman" w:hAnsi="Times New Roman" w:cs="Times New Roman"/>
        </w:rPr>
        <w:t>so important i</w:t>
      </w:r>
      <w:r w:rsidR="00BC5D49">
        <w:rPr>
          <w:rFonts w:ascii="Times New Roman" w:hAnsi="Times New Roman" w:cs="Times New Roman"/>
        </w:rPr>
        <w:t xml:space="preserve">n these Crusades </w:t>
      </w:r>
      <w:r>
        <w:rPr>
          <w:rFonts w:ascii="Times New Roman" w:hAnsi="Times New Roman" w:cs="Times New Roman"/>
        </w:rPr>
        <w:t>that after</w:t>
      </w:r>
      <w:r w:rsidR="00BC5D49">
        <w:rPr>
          <w:rFonts w:ascii="Times New Roman" w:hAnsi="Times New Roman" w:cs="Times New Roman"/>
        </w:rPr>
        <w:t>wards</w:t>
      </w:r>
      <w:r>
        <w:rPr>
          <w:rFonts w:ascii="Times New Roman" w:hAnsi="Times New Roman" w:cs="Times New Roman"/>
        </w:rPr>
        <w:t xml:space="preserve"> large areas of Prussia and Livonia were directly ruled by the Teutonic </w:t>
      </w:r>
      <w:r w:rsidR="00DB68F2">
        <w:rPr>
          <w:rFonts w:ascii="Times New Roman" w:hAnsi="Times New Roman" w:cs="Times New Roman"/>
        </w:rPr>
        <w:t>Knights</w:t>
      </w:r>
      <w:r>
        <w:rPr>
          <w:rFonts w:ascii="Times New Roman" w:hAnsi="Times New Roman" w:cs="Times New Roman"/>
        </w:rPr>
        <w:t>, free from any subservience to secular rulers unlike their brethren in the Holy Land.</w:t>
      </w:r>
    </w:p>
    <w:p w14:paraId="046CD146" w14:textId="476AEAC2" w:rsidR="003505F6" w:rsidRDefault="00126D17" w:rsidP="00126D17">
      <w:pPr>
        <w:spacing w:after="0" w:line="480" w:lineRule="auto"/>
        <w:rPr>
          <w:rFonts w:ascii="Times New Roman" w:hAnsi="Times New Roman" w:cs="Times New Roman"/>
        </w:rPr>
      </w:pPr>
      <w:r>
        <w:rPr>
          <w:rFonts w:ascii="Times New Roman" w:hAnsi="Times New Roman" w:cs="Times New Roman"/>
        </w:rPr>
        <w:tab/>
        <w:t xml:space="preserve">This raises the question of why the Teutonic </w:t>
      </w:r>
      <w:r w:rsidR="00DB68F2">
        <w:rPr>
          <w:rFonts w:ascii="Times New Roman" w:hAnsi="Times New Roman" w:cs="Times New Roman"/>
        </w:rPr>
        <w:t>Knights</w:t>
      </w:r>
      <w:r>
        <w:rPr>
          <w:rFonts w:ascii="Times New Roman" w:hAnsi="Times New Roman" w:cs="Times New Roman"/>
        </w:rPr>
        <w:t xml:space="preserve"> </w:t>
      </w:r>
      <w:r w:rsidR="00C322FD">
        <w:rPr>
          <w:rFonts w:ascii="Times New Roman" w:hAnsi="Times New Roman" w:cs="Times New Roman"/>
        </w:rPr>
        <w:t>were</w:t>
      </w:r>
      <w:r>
        <w:rPr>
          <w:rFonts w:ascii="Times New Roman" w:hAnsi="Times New Roman" w:cs="Times New Roman"/>
        </w:rPr>
        <w:t xml:space="preserve"> so much more important in the Northern Crusades than other military religious orders were in the Crusades to the Holy Land when the reason for the emergence of these orders</w:t>
      </w:r>
      <w:r w:rsidR="00703F93">
        <w:rPr>
          <w:rFonts w:ascii="Times New Roman" w:hAnsi="Times New Roman" w:cs="Times New Roman"/>
        </w:rPr>
        <w:t xml:space="preserve"> </w:t>
      </w:r>
      <w:r w:rsidR="003505F6">
        <w:rPr>
          <w:rFonts w:ascii="Times New Roman" w:hAnsi="Times New Roman" w:cs="Times New Roman"/>
        </w:rPr>
        <w:t>seemingly did not apply when the target of the Crusades was</w:t>
      </w:r>
      <w:r w:rsidR="00703F93">
        <w:rPr>
          <w:rFonts w:ascii="Times New Roman" w:hAnsi="Times New Roman" w:cs="Times New Roman"/>
        </w:rPr>
        <w:t xml:space="preserve"> </w:t>
      </w:r>
      <w:r w:rsidR="003505F6">
        <w:rPr>
          <w:rFonts w:ascii="Times New Roman" w:hAnsi="Times New Roman" w:cs="Times New Roman"/>
        </w:rPr>
        <w:t>on the doorstep of Christian powers such as Poland, Denmark, and the Holy Roman Empire?</w:t>
      </w:r>
      <w:r w:rsidR="00EB41A8">
        <w:rPr>
          <w:rFonts w:ascii="Times New Roman" w:hAnsi="Times New Roman" w:cs="Times New Roman"/>
        </w:rPr>
        <w:t xml:space="preserve"> The proposed paper will address this question.</w:t>
      </w:r>
    </w:p>
    <w:p w14:paraId="6FEDEB64" w14:textId="1B8EA27F" w:rsidR="00266078" w:rsidRDefault="00DC2383" w:rsidP="00126D17">
      <w:pPr>
        <w:spacing w:after="0" w:line="480" w:lineRule="auto"/>
        <w:rPr>
          <w:rFonts w:ascii="Times New Roman" w:hAnsi="Times New Roman" w:cs="Times New Roman"/>
        </w:rPr>
      </w:pPr>
      <w:r>
        <w:rPr>
          <w:rFonts w:ascii="Times New Roman" w:hAnsi="Times New Roman" w:cs="Times New Roman"/>
        </w:rPr>
        <w:tab/>
        <w:t>To address this questio</w:t>
      </w:r>
      <w:r w:rsidR="004A0DA1">
        <w:rPr>
          <w:rFonts w:ascii="Times New Roman" w:hAnsi="Times New Roman" w:cs="Times New Roman"/>
        </w:rPr>
        <w:t xml:space="preserve">n </w:t>
      </w:r>
      <w:r w:rsidR="00852069">
        <w:rPr>
          <w:rFonts w:ascii="Times New Roman" w:hAnsi="Times New Roman" w:cs="Times New Roman"/>
        </w:rPr>
        <w:t>will</w:t>
      </w:r>
      <w:r w:rsidR="0000070F">
        <w:rPr>
          <w:rFonts w:ascii="Times New Roman" w:hAnsi="Times New Roman" w:cs="Times New Roman"/>
        </w:rPr>
        <w:t xml:space="preserve"> require an examination of the general history of the Teutonic Knights</w:t>
      </w:r>
      <w:r w:rsidR="00964307">
        <w:rPr>
          <w:rFonts w:ascii="Times New Roman" w:hAnsi="Times New Roman" w:cs="Times New Roman"/>
        </w:rPr>
        <w:t xml:space="preserve"> and the Northern Crusades for which William Urban’s </w:t>
      </w:r>
      <w:r w:rsidR="00AD7A21">
        <w:rPr>
          <w:rFonts w:ascii="Times New Roman" w:hAnsi="Times New Roman" w:cs="Times New Roman"/>
          <w:i/>
          <w:iCs/>
        </w:rPr>
        <w:t xml:space="preserve">The </w:t>
      </w:r>
      <w:r w:rsidR="00964307">
        <w:rPr>
          <w:rFonts w:ascii="Times New Roman" w:hAnsi="Times New Roman" w:cs="Times New Roman"/>
          <w:i/>
          <w:iCs/>
        </w:rPr>
        <w:t>Teutonic Knights</w:t>
      </w:r>
      <w:r w:rsidR="003B4E51">
        <w:rPr>
          <w:rFonts w:ascii="Times New Roman" w:hAnsi="Times New Roman" w:cs="Times New Roman"/>
          <w:i/>
          <w:iCs/>
        </w:rPr>
        <w:t>: A Military History</w:t>
      </w:r>
      <w:r w:rsidR="003B4E51">
        <w:rPr>
          <w:rFonts w:ascii="Times New Roman" w:hAnsi="Times New Roman" w:cs="Times New Roman"/>
        </w:rPr>
        <w:t xml:space="preserve">, Alexander Pluskowski’s </w:t>
      </w:r>
      <w:proofErr w:type="gramStart"/>
      <w:r w:rsidR="00AD7A21">
        <w:rPr>
          <w:rFonts w:ascii="Times New Roman" w:hAnsi="Times New Roman" w:cs="Times New Roman"/>
          <w:i/>
          <w:iCs/>
        </w:rPr>
        <w:t>The</w:t>
      </w:r>
      <w:proofErr w:type="gramEnd"/>
      <w:r w:rsidR="00AD7A21">
        <w:rPr>
          <w:rFonts w:ascii="Times New Roman" w:hAnsi="Times New Roman" w:cs="Times New Roman"/>
          <w:i/>
          <w:iCs/>
        </w:rPr>
        <w:t xml:space="preserve"> Teutonic Knights: The Rise and Fall of a Religious </w:t>
      </w:r>
      <w:r w:rsidR="00AD7A21">
        <w:rPr>
          <w:rFonts w:ascii="Times New Roman" w:hAnsi="Times New Roman" w:cs="Times New Roman"/>
          <w:i/>
          <w:iCs/>
        </w:rPr>
        <w:lastRenderedPageBreak/>
        <w:t>Corporation</w:t>
      </w:r>
      <w:r w:rsidR="0078266D">
        <w:rPr>
          <w:rFonts w:ascii="Times New Roman" w:hAnsi="Times New Roman" w:cs="Times New Roman"/>
        </w:rPr>
        <w:t xml:space="preserve">, and Eric Christiansen’s </w:t>
      </w:r>
      <w:r w:rsidR="0078266D">
        <w:rPr>
          <w:rFonts w:ascii="Times New Roman" w:hAnsi="Times New Roman" w:cs="Times New Roman"/>
          <w:i/>
          <w:iCs/>
        </w:rPr>
        <w:t>The Northern Crusades</w:t>
      </w:r>
      <w:r w:rsidR="00FF5796">
        <w:rPr>
          <w:rFonts w:ascii="Times New Roman" w:hAnsi="Times New Roman" w:cs="Times New Roman"/>
        </w:rPr>
        <w:t xml:space="preserve"> are excellent sources. </w:t>
      </w:r>
      <w:r w:rsidR="00852069">
        <w:rPr>
          <w:rFonts w:ascii="Times New Roman" w:hAnsi="Times New Roman" w:cs="Times New Roman"/>
        </w:rPr>
        <w:t>In addition</w:t>
      </w:r>
      <w:r w:rsidR="00DB6AF5">
        <w:rPr>
          <w:rFonts w:ascii="Times New Roman" w:hAnsi="Times New Roman" w:cs="Times New Roman"/>
        </w:rPr>
        <w:t>,</w:t>
      </w:r>
      <w:r w:rsidR="00852069">
        <w:rPr>
          <w:rFonts w:ascii="Times New Roman" w:hAnsi="Times New Roman" w:cs="Times New Roman"/>
        </w:rPr>
        <w:t xml:space="preserve"> to understand the </w:t>
      </w:r>
      <w:r w:rsidR="0013222C">
        <w:rPr>
          <w:rFonts w:ascii="Times New Roman" w:hAnsi="Times New Roman" w:cs="Times New Roman"/>
        </w:rPr>
        <w:t>structures and organization of the military religious orders as well as their role in the Crusades</w:t>
      </w:r>
      <w:r w:rsidR="00DB6AF5">
        <w:rPr>
          <w:rFonts w:ascii="Times New Roman" w:hAnsi="Times New Roman" w:cs="Times New Roman"/>
        </w:rPr>
        <w:t>,</w:t>
      </w:r>
      <w:r w:rsidR="0013222C">
        <w:rPr>
          <w:rFonts w:ascii="Times New Roman" w:hAnsi="Times New Roman" w:cs="Times New Roman"/>
        </w:rPr>
        <w:t xml:space="preserve"> </w:t>
      </w:r>
      <w:r w:rsidR="00B92176">
        <w:rPr>
          <w:rFonts w:ascii="Times New Roman" w:hAnsi="Times New Roman" w:cs="Times New Roman"/>
        </w:rPr>
        <w:t xml:space="preserve">Alan Forey’s </w:t>
      </w:r>
      <w:r w:rsidR="00B92176">
        <w:rPr>
          <w:rFonts w:ascii="Times New Roman" w:hAnsi="Times New Roman" w:cs="Times New Roman"/>
          <w:i/>
          <w:iCs/>
        </w:rPr>
        <w:t>The Military Orders: From the Twelfth to the Early Fourteenth Centuries</w:t>
      </w:r>
      <w:r w:rsidR="00B92176">
        <w:rPr>
          <w:rFonts w:ascii="Times New Roman" w:hAnsi="Times New Roman" w:cs="Times New Roman"/>
        </w:rPr>
        <w:t xml:space="preserve"> and Zsolt Hunyadi and</w:t>
      </w:r>
      <w:r w:rsidR="00743DCA">
        <w:rPr>
          <w:rFonts w:ascii="Times New Roman" w:hAnsi="Times New Roman" w:cs="Times New Roman"/>
        </w:rPr>
        <w:t xml:space="preserve"> </w:t>
      </w:r>
      <w:r w:rsidR="00B92176">
        <w:rPr>
          <w:rFonts w:ascii="Times New Roman" w:hAnsi="Times New Roman" w:cs="Times New Roman"/>
        </w:rPr>
        <w:t xml:space="preserve">Jozsef </w:t>
      </w:r>
      <w:r w:rsidR="00743DCA">
        <w:rPr>
          <w:rFonts w:ascii="Times New Roman" w:hAnsi="Times New Roman" w:cs="Times New Roman"/>
        </w:rPr>
        <w:t xml:space="preserve">Laslovszky’s </w:t>
      </w:r>
      <w:proofErr w:type="gramStart"/>
      <w:r w:rsidR="00743DCA">
        <w:rPr>
          <w:rFonts w:ascii="Times New Roman" w:hAnsi="Times New Roman" w:cs="Times New Roman"/>
          <w:i/>
          <w:iCs/>
        </w:rPr>
        <w:t>The</w:t>
      </w:r>
      <w:proofErr w:type="gramEnd"/>
      <w:r w:rsidR="00743DCA">
        <w:rPr>
          <w:rFonts w:ascii="Times New Roman" w:hAnsi="Times New Roman" w:cs="Times New Roman"/>
          <w:i/>
          <w:iCs/>
        </w:rPr>
        <w:t xml:space="preserve"> Crusades and the Military Orders: Expanding the frontiers of Medieval Latin Christianity</w:t>
      </w:r>
      <w:r w:rsidR="00DB6AF5">
        <w:rPr>
          <w:rFonts w:ascii="Times New Roman" w:hAnsi="Times New Roman" w:cs="Times New Roman"/>
        </w:rPr>
        <w:t xml:space="preserve"> have proven to be immensely helpful. </w:t>
      </w:r>
      <w:r w:rsidR="004D294F">
        <w:rPr>
          <w:rFonts w:ascii="Times New Roman" w:hAnsi="Times New Roman" w:cs="Times New Roman"/>
        </w:rPr>
        <w:t>T</w:t>
      </w:r>
      <w:r w:rsidR="009E7023">
        <w:rPr>
          <w:rFonts w:ascii="Times New Roman" w:hAnsi="Times New Roman" w:cs="Times New Roman"/>
        </w:rPr>
        <w:t xml:space="preserve">o understand the </w:t>
      </w:r>
      <w:r w:rsidR="0052476F">
        <w:rPr>
          <w:rFonts w:ascii="Times New Roman" w:hAnsi="Times New Roman" w:cs="Times New Roman"/>
        </w:rPr>
        <w:t>relations between th</w:t>
      </w:r>
      <w:r w:rsidR="004D294F">
        <w:rPr>
          <w:rFonts w:ascii="Times New Roman" w:hAnsi="Times New Roman" w:cs="Times New Roman"/>
        </w:rPr>
        <w:t>e regions targeted by the Northern Crusades and neighboring</w:t>
      </w:r>
      <w:r w:rsidR="0052476F">
        <w:rPr>
          <w:rFonts w:ascii="Times New Roman" w:hAnsi="Times New Roman" w:cs="Times New Roman"/>
        </w:rPr>
        <w:t xml:space="preserve"> powers</w:t>
      </w:r>
      <w:r w:rsidR="004D294F">
        <w:rPr>
          <w:rFonts w:ascii="Times New Roman" w:hAnsi="Times New Roman" w:cs="Times New Roman"/>
        </w:rPr>
        <w:t>, both before and after their conquest by the Teutonic Knights,</w:t>
      </w:r>
      <w:r w:rsidR="0052476F">
        <w:rPr>
          <w:rFonts w:ascii="Times New Roman" w:hAnsi="Times New Roman" w:cs="Times New Roman"/>
        </w:rPr>
        <w:t xml:space="preserve"> a deeper knowledge of the internal politics and </w:t>
      </w:r>
      <w:r w:rsidR="005D32BA">
        <w:rPr>
          <w:rFonts w:ascii="Times New Roman" w:hAnsi="Times New Roman" w:cs="Times New Roman"/>
        </w:rPr>
        <w:t>histories of these powers is required</w:t>
      </w:r>
      <w:r w:rsidR="00ED4B63">
        <w:rPr>
          <w:rFonts w:ascii="Times New Roman" w:hAnsi="Times New Roman" w:cs="Times New Roman"/>
        </w:rPr>
        <w:t xml:space="preserve">, and so Janet Martin’s </w:t>
      </w:r>
      <w:r w:rsidR="00ED4B63">
        <w:rPr>
          <w:rFonts w:ascii="Times New Roman" w:hAnsi="Times New Roman" w:cs="Times New Roman"/>
          <w:i/>
          <w:iCs/>
        </w:rPr>
        <w:t>Medieval Russia: 980-1584</w:t>
      </w:r>
      <w:r w:rsidR="00ED4B63">
        <w:rPr>
          <w:rFonts w:ascii="Times New Roman" w:hAnsi="Times New Roman" w:cs="Times New Roman"/>
        </w:rPr>
        <w:t xml:space="preserve"> and</w:t>
      </w:r>
      <w:r w:rsidR="007A06EE" w:rsidRPr="007C7842">
        <w:rPr>
          <w:rFonts w:ascii="Times New Roman" w:hAnsi="Times New Roman" w:cs="Times New Roman"/>
        </w:rPr>
        <w:t xml:space="preserve"> W. F.</w:t>
      </w:r>
      <w:r w:rsidR="007A06EE">
        <w:rPr>
          <w:rFonts w:ascii="Times New Roman" w:hAnsi="Times New Roman" w:cs="Times New Roman"/>
        </w:rPr>
        <w:t xml:space="preserve"> Reddaway</w:t>
      </w:r>
      <w:r w:rsidR="007A06EE" w:rsidRPr="007C7842">
        <w:rPr>
          <w:rFonts w:ascii="Times New Roman" w:hAnsi="Times New Roman" w:cs="Times New Roman"/>
        </w:rPr>
        <w:t>, J. H. Penson, O. Hal</w:t>
      </w:r>
      <w:r w:rsidR="007A06EE">
        <w:rPr>
          <w:rFonts w:ascii="Times New Roman" w:hAnsi="Times New Roman" w:cs="Times New Roman"/>
        </w:rPr>
        <w:t>ecki,</w:t>
      </w:r>
      <w:r w:rsidR="007A06EE">
        <w:rPr>
          <w:rFonts w:ascii="Times New Roman" w:hAnsi="Times New Roman" w:cs="Times New Roman"/>
        </w:rPr>
        <w:t xml:space="preserve"> and</w:t>
      </w:r>
      <w:r w:rsidR="007A06EE">
        <w:rPr>
          <w:rFonts w:ascii="Times New Roman" w:hAnsi="Times New Roman" w:cs="Times New Roman"/>
        </w:rPr>
        <w:t xml:space="preserve"> R. </w:t>
      </w:r>
      <w:proofErr w:type="spellStart"/>
      <w:r w:rsidR="007A06EE">
        <w:rPr>
          <w:rFonts w:ascii="Times New Roman" w:hAnsi="Times New Roman" w:cs="Times New Roman"/>
        </w:rPr>
        <w:t>Dyboski</w:t>
      </w:r>
      <w:r w:rsidR="007A06EE">
        <w:rPr>
          <w:rFonts w:ascii="Times New Roman" w:hAnsi="Times New Roman" w:cs="Times New Roman"/>
        </w:rPr>
        <w:t>’s</w:t>
      </w:r>
      <w:proofErr w:type="spellEnd"/>
      <w:r w:rsidR="007A06EE">
        <w:rPr>
          <w:rFonts w:ascii="Times New Roman" w:hAnsi="Times New Roman" w:cs="Times New Roman"/>
        </w:rPr>
        <w:t xml:space="preserve"> </w:t>
      </w:r>
      <w:r w:rsidR="007A06EE">
        <w:rPr>
          <w:rFonts w:ascii="Times New Roman" w:hAnsi="Times New Roman" w:cs="Times New Roman"/>
          <w:i/>
          <w:iCs/>
        </w:rPr>
        <w:t>The C</w:t>
      </w:r>
      <w:r w:rsidR="00B86A72">
        <w:rPr>
          <w:rFonts w:ascii="Times New Roman" w:hAnsi="Times New Roman" w:cs="Times New Roman"/>
          <w:i/>
          <w:iCs/>
        </w:rPr>
        <w:t>am</w:t>
      </w:r>
      <w:r w:rsidR="007A06EE">
        <w:rPr>
          <w:rFonts w:ascii="Times New Roman" w:hAnsi="Times New Roman" w:cs="Times New Roman"/>
          <w:i/>
          <w:iCs/>
        </w:rPr>
        <w:t>bridge History of Polan</w:t>
      </w:r>
      <w:r w:rsidR="0059077B">
        <w:rPr>
          <w:rFonts w:ascii="Times New Roman" w:hAnsi="Times New Roman" w:cs="Times New Roman"/>
          <w:i/>
          <w:iCs/>
        </w:rPr>
        <w:t>d: From the Origins to Sobieski (to 1696)</w:t>
      </w:r>
      <w:r w:rsidR="00696EBE">
        <w:rPr>
          <w:rFonts w:ascii="Times New Roman" w:hAnsi="Times New Roman" w:cs="Times New Roman"/>
        </w:rPr>
        <w:t xml:space="preserve"> are invaluable sources</w:t>
      </w:r>
      <w:r w:rsidR="004D294F">
        <w:rPr>
          <w:rFonts w:ascii="Times New Roman" w:hAnsi="Times New Roman" w:cs="Times New Roman"/>
        </w:rPr>
        <w:t xml:space="preserve">. </w:t>
      </w:r>
      <w:r w:rsidR="004E3371">
        <w:rPr>
          <w:rFonts w:ascii="Times New Roman" w:hAnsi="Times New Roman" w:cs="Times New Roman"/>
        </w:rPr>
        <w:t xml:space="preserve">The papacy can also be considered among these powers and so Anti </w:t>
      </w:r>
      <w:proofErr w:type="spellStart"/>
      <w:r w:rsidR="004E3371">
        <w:rPr>
          <w:rFonts w:ascii="Times New Roman" w:hAnsi="Times New Roman" w:cs="Times New Roman"/>
        </w:rPr>
        <w:t>Selart’s</w:t>
      </w:r>
      <w:proofErr w:type="spellEnd"/>
      <w:r w:rsidR="004E3371">
        <w:rPr>
          <w:rFonts w:ascii="Times New Roman" w:hAnsi="Times New Roman" w:cs="Times New Roman"/>
        </w:rPr>
        <w:t xml:space="preserve"> </w:t>
      </w:r>
      <w:r w:rsidR="004E3371" w:rsidRPr="004E3371">
        <w:rPr>
          <w:rFonts w:ascii="Times New Roman" w:hAnsi="Times New Roman" w:cs="Times New Roman"/>
          <w:i/>
          <w:iCs/>
        </w:rPr>
        <w:t>Popes and Livonia in the First Half of the Thirteenth Century: Means and Chances to Shape the Periphery</w:t>
      </w:r>
      <w:r w:rsidR="00696EBE">
        <w:rPr>
          <w:rFonts w:ascii="Times New Roman" w:hAnsi="Times New Roman" w:cs="Times New Roman"/>
        </w:rPr>
        <w:t xml:space="preserve"> is also useful to answering this question.</w:t>
      </w:r>
      <w:r w:rsidR="00CF74E2">
        <w:rPr>
          <w:rFonts w:ascii="Times New Roman" w:hAnsi="Times New Roman" w:cs="Times New Roman"/>
        </w:rPr>
        <w:t xml:space="preserve"> </w:t>
      </w:r>
      <w:r w:rsidR="00E267C6">
        <w:rPr>
          <w:rFonts w:ascii="Times New Roman" w:hAnsi="Times New Roman" w:cs="Times New Roman"/>
        </w:rPr>
        <w:t xml:space="preserve">Finally, </w:t>
      </w:r>
      <w:proofErr w:type="gramStart"/>
      <w:r w:rsidR="00757402">
        <w:rPr>
          <w:rFonts w:ascii="Times New Roman" w:hAnsi="Times New Roman" w:cs="Times New Roman"/>
        </w:rPr>
        <w:t>to understand</w:t>
      </w:r>
      <w:proofErr w:type="gramEnd"/>
      <w:r w:rsidR="00757402">
        <w:rPr>
          <w:rFonts w:ascii="Times New Roman" w:hAnsi="Times New Roman" w:cs="Times New Roman"/>
        </w:rPr>
        <w:t xml:space="preserve"> </w:t>
      </w:r>
      <w:r w:rsidR="0070658D">
        <w:rPr>
          <w:rFonts w:ascii="Times New Roman" w:hAnsi="Times New Roman" w:cs="Times New Roman"/>
        </w:rPr>
        <w:t xml:space="preserve">the changing </w:t>
      </w:r>
      <w:r w:rsidR="00757402">
        <w:rPr>
          <w:rFonts w:ascii="Times New Roman" w:hAnsi="Times New Roman" w:cs="Times New Roman"/>
        </w:rPr>
        <w:t>attitudes in Europe towards crusading at the time of the Northern Crusades</w:t>
      </w:r>
      <w:r w:rsidR="0070658D">
        <w:rPr>
          <w:rFonts w:ascii="Times New Roman" w:hAnsi="Times New Roman" w:cs="Times New Roman"/>
        </w:rPr>
        <w:t xml:space="preserve"> and the increasingly secular purpose that they served James M. Powell’s </w:t>
      </w:r>
      <w:r w:rsidR="0070658D" w:rsidRPr="0070658D">
        <w:rPr>
          <w:rFonts w:ascii="Times New Roman" w:hAnsi="Times New Roman" w:cs="Times New Roman"/>
          <w:i/>
          <w:iCs/>
        </w:rPr>
        <w:t>Church and Crusade: Frederick II and Louis IX</w:t>
      </w:r>
      <w:r w:rsidR="0070658D">
        <w:rPr>
          <w:rFonts w:ascii="Times New Roman" w:hAnsi="Times New Roman" w:cs="Times New Roman"/>
        </w:rPr>
        <w:t xml:space="preserve"> </w:t>
      </w:r>
      <w:r w:rsidR="003474F9">
        <w:rPr>
          <w:rFonts w:ascii="Times New Roman" w:hAnsi="Times New Roman" w:cs="Times New Roman"/>
        </w:rPr>
        <w:t>is a very useful source.</w:t>
      </w:r>
    </w:p>
    <w:p w14:paraId="7DC78562" w14:textId="35899586" w:rsidR="003474F9" w:rsidRDefault="003474F9" w:rsidP="00126D17">
      <w:pPr>
        <w:spacing w:after="0" w:line="480" w:lineRule="auto"/>
        <w:rPr>
          <w:rFonts w:ascii="Times New Roman" w:hAnsi="Times New Roman" w:cs="Times New Roman"/>
        </w:rPr>
      </w:pPr>
      <w:r>
        <w:rPr>
          <w:rFonts w:ascii="Times New Roman" w:hAnsi="Times New Roman" w:cs="Times New Roman"/>
        </w:rPr>
        <w:tab/>
      </w:r>
      <w:r w:rsidR="008B1A10">
        <w:rPr>
          <w:rFonts w:ascii="Times New Roman" w:hAnsi="Times New Roman" w:cs="Times New Roman"/>
        </w:rPr>
        <w:t xml:space="preserve">The most important primary sources from this </w:t>
      </w:r>
      <w:proofErr w:type="gramStart"/>
      <w:r w:rsidR="008B1A10">
        <w:rPr>
          <w:rFonts w:ascii="Times New Roman" w:hAnsi="Times New Roman" w:cs="Times New Roman"/>
        </w:rPr>
        <w:t>time period</w:t>
      </w:r>
      <w:proofErr w:type="gramEnd"/>
      <w:r w:rsidR="008B1A10">
        <w:rPr>
          <w:rFonts w:ascii="Times New Roman" w:hAnsi="Times New Roman" w:cs="Times New Roman"/>
        </w:rPr>
        <w:t xml:space="preserve"> are chronicles, </w:t>
      </w:r>
      <w:r w:rsidR="006C64D0">
        <w:rPr>
          <w:rFonts w:ascii="Times New Roman" w:hAnsi="Times New Roman" w:cs="Times New Roman"/>
        </w:rPr>
        <w:t xml:space="preserve">of which Nikolaus von </w:t>
      </w:r>
      <w:proofErr w:type="spellStart"/>
      <w:r w:rsidR="006C64D0">
        <w:rPr>
          <w:rFonts w:ascii="Times New Roman" w:hAnsi="Times New Roman" w:cs="Times New Roman"/>
        </w:rPr>
        <w:t>Jeroschin’s</w:t>
      </w:r>
      <w:proofErr w:type="spellEnd"/>
      <w:r w:rsidR="006C64D0">
        <w:rPr>
          <w:rFonts w:ascii="Times New Roman" w:hAnsi="Times New Roman" w:cs="Times New Roman"/>
        </w:rPr>
        <w:t xml:space="preserve"> Chronicle of Prussia, the Chronicle of Henry of Livonia, the Livonian Rhymed Chronicle, and the Chronicle of Novgorod</w:t>
      </w:r>
      <w:r w:rsidR="00A03558">
        <w:rPr>
          <w:rFonts w:ascii="Times New Roman" w:hAnsi="Times New Roman" w:cs="Times New Roman"/>
        </w:rPr>
        <w:t xml:space="preserve"> have proven to be the most relevant. </w:t>
      </w:r>
      <w:r w:rsidR="00AB2149">
        <w:rPr>
          <w:rFonts w:ascii="Times New Roman" w:hAnsi="Times New Roman" w:cs="Times New Roman"/>
        </w:rPr>
        <w:t xml:space="preserve">In addition to this, </w:t>
      </w:r>
      <w:r w:rsidR="00340EFB">
        <w:rPr>
          <w:rFonts w:ascii="Times New Roman" w:hAnsi="Times New Roman" w:cs="Times New Roman"/>
        </w:rPr>
        <w:t>various letters to and from the Teutonic Knights as well as their own records give a more detailed look at their organization and activities.</w:t>
      </w:r>
    </w:p>
    <w:p w14:paraId="4ED07FC1" w14:textId="77597C26" w:rsidR="00B317AC" w:rsidRPr="0070658D" w:rsidRDefault="00B317AC" w:rsidP="00126D17">
      <w:pPr>
        <w:spacing w:after="0" w:line="480" w:lineRule="auto"/>
        <w:rPr>
          <w:rFonts w:ascii="Times New Roman" w:hAnsi="Times New Roman" w:cs="Times New Roman"/>
        </w:rPr>
      </w:pPr>
      <w:r>
        <w:rPr>
          <w:rFonts w:ascii="Times New Roman" w:hAnsi="Times New Roman" w:cs="Times New Roman"/>
        </w:rPr>
        <w:tab/>
      </w:r>
      <w:r w:rsidR="00766D2C">
        <w:rPr>
          <w:rFonts w:ascii="Times New Roman" w:hAnsi="Times New Roman" w:cs="Times New Roman"/>
        </w:rPr>
        <w:t xml:space="preserve">This paper will synthesize </w:t>
      </w:r>
      <w:proofErr w:type="gramStart"/>
      <w:r w:rsidR="00766D2C">
        <w:rPr>
          <w:rFonts w:ascii="Times New Roman" w:hAnsi="Times New Roman" w:cs="Times New Roman"/>
        </w:rPr>
        <w:t>all of</w:t>
      </w:r>
      <w:proofErr w:type="gramEnd"/>
      <w:r w:rsidR="00766D2C">
        <w:rPr>
          <w:rFonts w:ascii="Times New Roman" w:hAnsi="Times New Roman" w:cs="Times New Roman"/>
        </w:rPr>
        <w:t xml:space="preserve"> this information to produce an examination of the </w:t>
      </w:r>
      <w:r w:rsidR="00961344">
        <w:rPr>
          <w:rFonts w:ascii="Times New Roman" w:hAnsi="Times New Roman" w:cs="Times New Roman"/>
        </w:rPr>
        <w:t>various reasons for the prominence of the Teutonic Knights in the Northern Crusades</w:t>
      </w:r>
      <w:r w:rsidR="00BD2090">
        <w:rPr>
          <w:rFonts w:ascii="Times New Roman" w:hAnsi="Times New Roman" w:cs="Times New Roman"/>
        </w:rPr>
        <w:t xml:space="preserve"> compared </w:t>
      </w:r>
      <w:r w:rsidR="00BD2090">
        <w:rPr>
          <w:rFonts w:ascii="Times New Roman" w:hAnsi="Times New Roman" w:cs="Times New Roman"/>
        </w:rPr>
        <w:lastRenderedPageBreak/>
        <w:t>to the military religious orders in the Crusades to the Holy Land</w:t>
      </w:r>
      <w:r w:rsidR="00961344">
        <w:rPr>
          <w:rFonts w:ascii="Times New Roman" w:hAnsi="Times New Roman" w:cs="Times New Roman"/>
        </w:rPr>
        <w:t xml:space="preserve">. </w:t>
      </w:r>
      <w:r w:rsidR="000E01EE">
        <w:rPr>
          <w:rFonts w:ascii="Times New Roman" w:hAnsi="Times New Roman" w:cs="Times New Roman"/>
        </w:rPr>
        <w:t>Examining why the neighboring powers such as Poland did not</w:t>
      </w:r>
      <w:r w:rsidR="009D1030">
        <w:rPr>
          <w:rFonts w:ascii="Times New Roman" w:hAnsi="Times New Roman" w:cs="Times New Roman"/>
        </w:rPr>
        <w:t xml:space="preserve"> simply</w:t>
      </w:r>
      <w:r w:rsidR="000E01EE">
        <w:rPr>
          <w:rFonts w:ascii="Times New Roman" w:hAnsi="Times New Roman" w:cs="Times New Roman"/>
        </w:rPr>
        <w:t xml:space="preserve"> conquer the regions targeted by these Crusades themselves</w:t>
      </w:r>
      <w:r w:rsidR="009D37A4">
        <w:rPr>
          <w:rFonts w:ascii="Times New Roman" w:hAnsi="Times New Roman" w:cs="Times New Roman"/>
        </w:rPr>
        <w:t xml:space="preserve"> as well as why the Teutonic Knights were able to retain control of these regions after the Crusades and did not have to cede control to secular powers like the military </w:t>
      </w:r>
      <w:r w:rsidR="00BD2090">
        <w:rPr>
          <w:rFonts w:ascii="Times New Roman" w:hAnsi="Times New Roman" w:cs="Times New Roman"/>
        </w:rPr>
        <w:t xml:space="preserve">religious </w:t>
      </w:r>
      <w:r w:rsidR="009D37A4">
        <w:rPr>
          <w:rFonts w:ascii="Times New Roman" w:hAnsi="Times New Roman" w:cs="Times New Roman"/>
        </w:rPr>
        <w:t>orders in the Holy Land.</w:t>
      </w:r>
    </w:p>
    <w:p w14:paraId="7805DF0C" w14:textId="4402D225" w:rsidR="00D55713" w:rsidRDefault="00D55713" w:rsidP="00061B5D">
      <w:pPr>
        <w:spacing w:after="0" w:line="480" w:lineRule="auto"/>
        <w:rPr>
          <w:rFonts w:ascii="Times New Roman" w:hAnsi="Times New Roman" w:cs="Times New Roman"/>
        </w:rPr>
      </w:pPr>
    </w:p>
    <w:p w14:paraId="7347B7C2" w14:textId="4F7E0312" w:rsidR="00C421EF" w:rsidRDefault="00D55713" w:rsidP="00B86A72">
      <w:pPr>
        <w:spacing w:after="0" w:line="480" w:lineRule="auto"/>
        <w:rPr>
          <w:rFonts w:ascii="Times New Roman" w:hAnsi="Times New Roman" w:cs="Times New Roman"/>
        </w:rPr>
      </w:pPr>
      <w:r>
        <w:rPr>
          <w:rFonts w:ascii="Times New Roman" w:hAnsi="Times New Roman" w:cs="Times New Roman"/>
        </w:rPr>
        <w:t>Secondary Sources-</w:t>
      </w:r>
    </w:p>
    <w:p w14:paraId="4C21A849" w14:textId="363E1B9B" w:rsidR="008054A2" w:rsidRDefault="0049635B" w:rsidP="00E56ED7">
      <w:pPr>
        <w:spacing w:after="0" w:line="240" w:lineRule="auto"/>
        <w:rPr>
          <w:rFonts w:ascii="Times New Roman" w:hAnsi="Times New Roman" w:cs="Times New Roman"/>
        </w:rPr>
      </w:pPr>
      <w:r>
        <w:rPr>
          <w:rFonts w:ascii="Times New Roman" w:hAnsi="Times New Roman" w:cs="Times New Roman"/>
        </w:rPr>
        <w:t xml:space="preserve">Christiansen, Eric. </w:t>
      </w:r>
      <w:r>
        <w:rPr>
          <w:rFonts w:ascii="Times New Roman" w:hAnsi="Times New Roman" w:cs="Times New Roman"/>
          <w:i/>
          <w:iCs/>
        </w:rPr>
        <w:t>The Northern Crusades</w:t>
      </w:r>
      <w:r>
        <w:rPr>
          <w:rFonts w:ascii="Times New Roman" w:hAnsi="Times New Roman" w:cs="Times New Roman"/>
        </w:rPr>
        <w:t>. London: Penguin Books, 1997.</w:t>
      </w:r>
    </w:p>
    <w:p w14:paraId="5C34EBE0" w14:textId="07B5EC84" w:rsidR="00B229C3" w:rsidRDefault="007C7348" w:rsidP="00E56ED7">
      <w:pPr>
        <w:spacing w:after="0" w:line="240" w:lineRule="auto"/>
        <w:rPr>
          <w:rFonts w:ascii="Times New Roman" w:hAnsi="Times New Roman" w:cs="Times New Roman"/>
        </w:rPr>
      </w:pPr>
      <w:r>
        <w:rPr>
          <w:rFonts w:ascii="Times New Roman" w:hAnsi="Times New Roman" w:cs="Times New Roman"/>
        </w:rPr>
        <w:t xml:space="preserve">This source details </w:t>
      </w:r>
      <w:r w:rsidR="00BB053E">
        <w:rPr>
          <w:rFonts w:ascii="Times New Roman" w:hAnsi="Times New Roman" w:cs="Times New Roman"/>
        </w:rPr>
        <w:t xml:space="preserve">the history of the crusades in northern Europe more broadly </w:t>
      </w:r>
      <w:r w:rsidR="0015741C">
        <w:rPr>
          <w:rFonts w:ascii="Times New Roman" w:hAnsi="Times New Roman" w:cs="Times New Roman"/>
        </w:rPr>
        <w:t xml:space="preserve">and their place within the larger crusading </w:t>
      </w:r>
      <w:r w:rsidR="00D135E4">
        <w:rPr>
          <w:rFonts w:ascii="Times New Roman" w:hAnsi="Times New Roman" w:cs="Times New Roman"/>
        </w:rPr>
        <w:t xml:space="preserve">movements of the time. It discusses several different aspects of crusading from the cultures of the conquered peoples, </w:t>
      </w:r>
      <w:r w:rsidR="0061080B">
        <w:rPr>
          <w:rFonts w:ascii="Times New Roman" w:hAnsi="Times New Roman" w:cs="Times New Roman"/>
        </w:rPr>
        <w:t xml:space="preserve">attitudes in Christian Europe towards concepts like knighthood and crusading, as well as crusades that the Teutonic </w:t>
      </w:r>
      <w:r w:rsidR="00DB68F2">
        <w:rPr>
          <w:rFonts w:ascii="Times New Roman" w:hAnsi="Times New Roman" w:cs="Times New Roman"/>
        </w:rPr>
        <w:t>Knights</w:t>
      </w:r>
      <w:r w:rsidR="0061080B">
        <w:rPr>
          <w:rFonts w:ascii="Times New Roman" w:hAnsi="Times New Roman" w:cs="Times New Roman"/>
        </w:rPr>
        <w:t xml:space="preserve"> </w:t>
      </w:r>
      <w:r w:rsidR="00C322FD">
        <w:rPr>
          <w:rFonts w:ascii="Times New Roman" w:hAnsi="Times New Roman" w:cs="Times New Roman"/>
        </w:rPr>
        <w:t>were</w:t>
      </w:r>
      <w:r w:rsidR="0061080B">
        <w:rPr>
          <w:rFonts w:ascii="Times New Roman" w:hAnsi="Times New Roman" w:cs="Times New Roman"/>
        </w:rPr>
        <w:t xml:space="preserve"> not a part of such as the Wendish Crusade</w:t>
      </w:r>
      <w:r w:rsidR="00070041">
        <w:rPr>
          <w:rFonts w:ascii="Times New Roman" w:hAnsi="Times New Roman" w:cs="Times New Roman"/>
        </w:rPr>
        <w:t>.</w:t>
      </w:r>
    </w:p>
    <w:p w14:paraId="6C193784" w14:textId="77777777" w:rsidR="0049635B" w:rsidRDefault="0049635B" w:rsidP="00E56ED7">
      <w:pPr>
        <w:spacing w:after="0" w:line="240" w:lineRule="auto"/>
        <w:rPr>
          <w:rFonts w:ascii="Times New Roman" w:hAnsi="Times New Roman" w:cs="Times New Roman"/>
        </w:rPr>
      </w:pPr>
    </w:p>
    <w:p w14:paraId="575B0693" w14:textId="693F4A4F" w:rsidR="0049635B" w:rsidRDefault="0049635B" w:rsidP="00E56ED7">
      <w:pPr>
        <w:spacing w:after="0" w:line="240" w:lineRule="auto"/>
        <w:rPr>
          <w:rFonts w:ascii="Times New Roman" w:hAnsi="Times New Roman" w:cs="Times New Roman"/>
        </w:rPr>
      </w:pPr>
      <w:r>
        <w:rPr>
          <w:rFonts w:ascii="Times New Roman" w:hAnsi="Times New Roman" w:cs="Times New Roman"/>
        </w:rPr>
        <w:t xml:space="preserve">Forey, Alan. </w:t>
      </w:r>
      <w:proofErr w:type="gramStart"/>
      <w:r>
        <w:rPr>
          <w:rFonts w:ascii="Times New Roman" w:hAnsi="Times New Roman" w:cs="Times New Roman"/>
          <w:i/>
          <w:iCs/>
        </w:rPr>
        <w:t>The Military</w:t>
      </w:r>
      <w:proofErr w:type="gramEnd"/>
      <w:r>
        <w:rPr>
          <w:rFonts w:ascii="Times New Roman" w:hAnsi="Times New Roman" w:cs="Times New Roman"/>
          <w:i/>
          <w:iCs/>
        </w:rPr>
        <w:t xml:space="preserve"> Orders: From the Twelfth to the Early Fourteenth Centuries</w:t>
      </w:r>
      <w:r>
        <w:rPr>
          <w:rFonts w:ascii="Times New Roman" w:hAnsi="Times New Roman" w:cs="Times New Roman"/>
        </w:rPr>
        <w:t>. Toronto: University of Toronto Press, 1992.</w:t>
      </w:r>
    </w:p>
    <w:p w14:paraId="7DA5531F" w14:textId="3C12A80B" w:rsidR="0049635B" w:rsidRDefault="008E5DCE" w:rsidP="00E56ED7">
      <w:pPr>
        <w:spacing w:after="0" w:line="240" w:lineRule="auto"/>
        <w:rPr>
          <w:rFonts w:ascii="Times New Roman" w:hAnsi="Times New Roman" w:cs="Times New Roman"/>
        </w:rPr>
      </w:pPr>
      <w:r>
        <w:rPr>
          <w:rFonts w:ascii="Times New Roman" w:hAnsi="Times New Roman" w:cs="Times New Roman"/>
        </w:rPr>
        <w:t>This source discusses the histories, organization, and differences between various religious military orders such as the Templars, Hospitallers, and the Teutonic Knights</w:t>
      </w:r>
      <w:r w:rsidR="00062353">
        <w:rPr>
          <w:rFonts w:ascii="Times New Roman" w:hAnsi="Times New Roman" w:cs="Times New Roman"/>
        </w:rPr>
        <w:t xml:space="preserve">. </w:t>
      </w:r>
      <w:r w:rsidR="003D4A90">
        <w:rPr>
          <w:rFonts w:ascii="Times New Roman" w:hAnsi="Times New Roman" w:cs="Times New Roman"/>
        </w:rPr>
        <w:t xml:space="preserve">It is useful for understanding what made the Teutonic </w:t>
      </w:r>
      <w:r w:rsidR="00DB68F2">
        <w:rPr>
          <w:rFonts w:ascii="Times New Roman" w:hAnsi="Times New Roman" w:cs="Times New Roman"/>
        </w:rPr>
        <w:t>Knights</w:t>
      </w:r>
      <w:r w:rsidR="003D4A90">
        <w:rPr>
          <w:rFonts w:ascii="Times New Roman" w:hAnsi="Times New Roman" w:cs="Times New Roman"/>
        </w:rPr>
        <w:t xml:space="preserve"> and their conquests and crusades different from the ones in the Holy Land that the Templars and Hospitallers participated in.</w:t>
      </w:r>
    </w:p>
    <w:p w14:paraId="672C1625" w14:textId="77777777" w:rsidR="0006515D" w:rsidRDefault="0006515D" w:rsidP="00E56ED7">
      <w:pPr>
        <w:spacing w:after="0" w:line="240" w:lineRule="auto"/>
        <w:rPr>
          <w:rFonts w:ascii="Times New Roman" w:hAnsi="Times New Roman" w:cs="Times New Roman"/>
        </w:rPr>
      </w:pPr>
    </w:p>
    <w:p w14:paraId="069104E7" w14:textId="1D69239C" w:rsidR="001509F2" w:rsidRDefault="0006515D" w:rsidP="00E56ED7">
      <w:pPr>
        <w:spacing w:after="0" w:line="240" w:lineRule="auto"/>
        <w:rPr>
          <w:rFonts w:ascii="Times New Roman" w:hAnsi="Times New Roman" w:cs="Times New Roman"/>
        </w:rPr>
      </w:pPr>
      <w:r>
        <w:rPr>
          <w:rFonts w:ascii="Times New Roman" w:hAnsi="Times New Roman" w:cs="Times New Roman"/>
        </w:rPr>
        <w:t>Hunyadi</w:t>
      </w:r>
      <w:r w:rsidR="009D22F1">
        <w:rPr>
          <w:rFonts w:ascii="Times New Roman" w:hAnsi="Times New Roman" w:cs="Times New Roman"/>
        </w:rPr>
        <w:t>, Zsolt, Jozsef Laslovszky.</w:t>
      </w:r>
      <w:r w:rsidR="00497EF1">
        <w:rPr>
          <w:rFonts w:ascii="Times New Roman" w:hAnsi="Times New Roman" w:cs="Times New Roman"/>
        </w:rPr>
        <w:t xml:space="preserve"> </w:t>
      </w:r>
      <w:r w:rsidR="00D12215">
        <w:rPr>
          <w:rFonts w:ascii="Times New Roman" w:hAnsi="Times New Roman" w:cs="Times New Roman"/>
          <w:i/>
          <w:iCs/>
        </w:rPr>
        <w:t>The Crusades and the Military Orders: Expanding the frontiers of Medieval Latin Christianity</w:t>
      </w:r>
      <w:r w:rsidR="00BF295B">
        <w:rPr>
          <w:rFonts w:ascii="Times New Roman" w:hAnsi="Times New Roman" w:cs="Times New Roman"/>
        </w:rPr>
        <w:t xml:space="preserve">. </w:t>
      </w:r>
      <w:r w:rsidR="00D97EB3">
        <w:rPr>
          <w:rFonts w:ascii="Times New Roman" w:hAnsi="Times New Roman" w:cs="Times New Roman"/>
        </w:rPr>
        <w:t>Budapest</w:t>
      </w:r>
      <w:r w:rsidR="007F11A0">
        <w:rPr>
          <w:rFonts w:ascii="Times New Roman" w:hAnsi="Times New Roman" w:cs="Times New Roman"/>
        </w:rPr>
        <w:t>: KEPERO Ltd., 2001.</w:t>
      </w:r>
    </w:p>
    <w:p w14:paraId="08B793B4" w14:textId="7B03E8D6" w:rsidR="00535C61" w:rsidRDefault="00240C7E" w:rsidP="00E56ED7">
      <w:pPr>
        <w:spacing w:after="0" w:line="240" w:lineRule="auto"/>
        <w:rPr>
          <w:rFonts w:ascii="Times New Roman" w:hAnsi="Times New Roman" w:cs="Times New Roman"/>
        </w:rPr>
      </w:pPr>
      <w:r>
        <w:rPr>
          <w:rFonts w:ascii="Times New Roman" w:hAnsi="Times New Roman" w:cs="Times New Roman"/>
        </w:rPr>
        <w:t>This source is a comprehensive examination of the role of the military religious orders in the Crusades</w:t>
      </w:r>
      <w:r w:rsidR="003C506E">
        <w:rPr>
          <w:rFonts w:ascii="Times New Roman" w:hAnsi="Times New Roman" w:cs="Times New Roman"/>
        </w:rPr>
        <w:t>. Several sections deal specifically with the Teutonic Knights and the Northern Crusades.</w:t>
      </w:r>
    </w:p>
    <w:p w14:paraId="7F3711BB" w14:textId="77777777" w:rsidR="00647380" w:rsidRDefault="00647380" w:rsidP="00E56ED7">
      <w:pPr>
        <w:spacing w:after="0" w:line="240" w:lineRule="auto"/>
        <w:rPr>
          <w:rFonts w:ascii="Times New Roman" w:hAnsi="Times New Roman" w:cs="Times New Roman"/>
        </w:rPr>
      </w:pPr>
    </w:p>
    <w:p w14:paraId="471149C5" w14:textId="51A05CCB" w:rsidR="00647380" w:rsidRDefault="00647380" w:rsidP="00E56ED7">
      <w:pPr>
        <w:spacing w:after="0" w:line="240" w:lineRule="auto"/>
        <w:rPr>
          <w:rFonts w:ascii="Times New Roman" w:hAnsi="Times New Roman" w:cs="Times New Roman"/>
        </w:rPr>
      </w:pPr>
      <w:r>
        <w:rPr>
          <w:rFonts w:ascii="Times New Roman" w:hAnsi="Times New Roman" w:cs="Times New Roman"/>
        </w:rPr>
        <w:t xml:space="preserve">Martin, Janet. </w:t>
      </w:r>
      <w:r>
        <w:rPr>
          <w:rFonts w:ascii="Times New Roman" w:hAnsi="Times New Roman" w:cs="Times New Roman"/>
          <w:i/>
          <w:iCs/>
        </w:rPr>
        <w:t>Medieval Russia: 980-1584</w:t>
      </w:r>
      <w:r w:rsidR="002B77D4">
        <w:rPr>
          <w:rFonts w:ascii="Times New Roman" w:hAnsi="Times New Roman" w:cs="Times New Roman"/>
        </w:rPr>
        <w:t>. Cambridge: Cambridge University Press, 200</w:t>
      </w:r>
      <w:r w:rsidR="002C0950">
        <w:rPr>
          <w:rFonts w:ascii="Times New Roman" w:hAnsi="Times New Roman" w:cs="Times New Roman"/>
        </w:rPr>
        <w:t>7.</w:t>
      </w:r>
    </w:p>
    <w:p w14:paraId="57F546DA" w14:textId="573D5A4F" w:rsidR="007E753F" w:rsidRPr="00647380" w:rsidRDefault="007E753F" w:rsidP="00E56ED7">
      <w:pPr>
        <w:spacing w:after="0" w:line="240" w:lineRule="auto"/>
        <w:rPr>
          <w:rFonts w:ascii="Times New Roman" w:hAnsi="Times New Roman" w:cs="Times New Roman"/>
        </w:rPr>
      </w:pPr>
      <w:r>
        <w:rPr>
          <w:rFonts w:ascii="Times New Roman" w:hAnsi="Times New Roman" w:cs="Times New Roman"/>
        </w:rPr>
        <w:t>A general history of Russia in the Middle Ages</w:t>
      </w:r>
      <w:r w:rsidR="00535C61">
        <w:rPr>
          <w:rFonts w:ascii="Times New Roman" w:hAnsi="Times New Roman" w:cs="Times New Roman"/>
        </w:rPr>
        <w:t xml:space="preserve">. </w:t>
      </w:r>
      <w:proofErr w:type="gramStart"/>
      <w:r w:rsidR="00535C61">
        <w:rPr>
          <w:rFonts w:ascii="Times New Roman" w:hAnsi="Times New Roman" w:cs="Times New Roman"/>
        </w:rPr>
        <w:t>In particular, some</w:t>
      </w:r>
      <w:proofErr w:type="gramEnd"/>
      <w:r w:rsidR="00535C61">
        <w:rPr>
          <w:rFonts w:ascii="Times New Roman" w:hAnsi="Times New Roman" w:cs="Times New Roman"/>
        </w:rPr>
        <w:t xml:space="preserve"> parts discuss their relations with the Teutonic Knights.</w:t>
      </w:r>
    </w:p>
    <w:p w14:paraId="7AAB9C4C" w14:textId="77777777" w:rsidR="00062353" w:rsidRDefault="00062353" w:rsidP="00E56ED7">
      <w:pPr>
        <w:spacing w:after="0" w:line="240" w:lineRule="auto"/>
        <w:rPr>
          <w:rFonts w:ascii="Times New Roman" w:hAnsi="Times New Roman" w:cs="Times New Roman"/>
        </w:rPr>
      </w:pPr>
    </w:p>
    <w:p w14:paraId="2FCA722F" w14:textId="32C584B0" w:rsidR="0049635B" w:rsidRDefault="0049635B" w:rsidP="00E56ED7">
      <w:pPr>
        <w:spacing w:after="0" w:line="240" w:lineRule="auto"/>
        <w:rPr>
          <w:rFonts w:ascii="Times New Roman" w:hAnsi="Times New Roman" w:cs="Times New Roman"/>
        </w:rPr>
      </w:pPr>
      <w:r>
        <w:rPr>
          <w:rFonts w:ascii="Times New Roman" w:hAnsi="Times New Roman" w:cs="Times New Roman"/>
        </w:rPr>
        <w:t xml:space="preserve">Pluskowski, Aleksander. </w:t>
      </w:r>
      <w:r>
        <w:rPr>
          <w:rFonts w:ascii="Times New Roman" w:hAnsi="Times New Roman" w:cs="Times New Roman"/>
          <w:i/>
          <w:iCs/>
        </w:rPr>
        <w:t>The Teutonic Knights: Rise and Fall of a Religious Corporation</w:t>
      </w:r>
      <w:r>
        <w:rPr>
          <w:rFonts w:ascii="Times New Roman" w:hAnsi="Times New Roman" w:cs="Times New Roman"/>
        </w:rPr>
        <w:t xml:space="preserve">. London: </w:t>
      </w:r>
      <w:proofErr w:type="spellStart"/>
      <w:r>
        <w:rPr>
          <w:rFonts w:ascii="Times New Roman" w:hAnsi="Times New Roman" w:cs="Times New Roman"/>
        </w:rPr>
        <w:t>Reaktion</w:t>
      </w:r>
      <w:proofErr w:type="spellEnd"/>
      <w:r>
        <w:rPr>
          <w:rFonts w:ascii="Times New Roman" w:hAnsi="Times New Roman" w:cs="Times New Roman"/>
        </w:rPr>
        <w:t xml:space="preserve"> Books, 2024.</w:t>
      </w:r>
    </w:p>
    <w:p w14:paraId="7EAFF033" w14:textId="5E8033D8" w:rsidR="003D4A90" w:rsidRDefault="000C0D93" w:rsidP="00E56ED7">
      <w:pPr>
        <w:spacing w:after="0" w:line="240" w:lineRule="auto"/>
        <w:rPr>
          <w:rFonts w:ascii="Times New Roman" w:hAnsi="Times New Roman" w:cs="Times New Roman"/>
        </w:rPr>
      </w:pPr>
      <w:r>
        <w:rPr>
          <w:rFonts w:ascii="Times New Roman" w:hAnsi="Times New Roman" w:cs="Times New Roman"/>
        </w:rPr>
        <w:t>A general history of the Teutonic Knights</w:t>
      </w:r>
      <w:r w:rsidR="000F1111">
        <w:rPr>
          <w:rFonts w:ascii="Times New Roman" w:hAnsi="Times New Roman" w:cs="Times New Roman"/>
        </w:rPr>
        <w:t xml:space="preserve"> that goes over many different aspects of their organization and history. It is particularly useful in understanding how they ruled over their </w:t>
      </w:r>
      <w:r w:rsidR="00187B1E">
        <w:rPr>
          <w:rFonts w:ascii="Times New Roman" w:hAnsi="Times New Roman" w:cs="Times New Roman"/>
        </w:rPr>
        <w:t xml:space="preserve">conquered territories and </w:t>
      </w:r>
      <w:r w:rsidR="00453803">
        <w:rPr>
          <w:rFonts w:ascii="Times New Roman" w:hAnsi="Times New Roman" w:cs="Times New Roman"/>
        </w:rPr>
        <w:t>the role of religion in their conquests and rule.</w:t>
      </w:r>
    </w:p>
    <w:p w14:paraId="3D5A0A96" w14:textId="77777777" w:rsidR="00C421EF" w:rsidRDefault="00C421EF" w:rsidP="00E56ED7">
      <w:pPr>
        <w:spacing w:after="0" w:line="240" w:lineRule="auto"/>
        <w:rPr>
          <w:rFonts w:ascii="Times New Roman" w:hAnsi="Times New Roman" w:cs="Times New Roman"/>
        </w:rPr>
      </w:pPr>
    </w:p>
    <w:p w14:paraId="06287390" w14:textId="77777777" w:rsidR="00C421EF" w:rsidRDefault="00C421EF" w:rsidP="00C421EF">
      <w:pPr>
        <w:spacing w:after="0" w:line="240" w:lineRule="auto"/>
        <w:rPr>
          <w:rFonts w:ascii="Times New Roman" w:hAnsi="Times New Roman" w:cs="Times New Roman"/>
        </w:rPr>
      </w:pPr>
      <w:r>
        <w:rPr>
          <w:rFonts w:ascii="Times New Roman" w:hAnsi="Times New Roman" w:cs="Times New Roman"/>
        </w:rPr>
        <w:t xml:space="preserve">Powell, James M., “Church and Crusade: Frederick II and Louis IX,” </w:t>
      </w:r>
      <w:r>
        <w:rPr>
          <w:rFonts w:ascii="Times New Roman" w:hAnsi="Times New Roman" w:cs="Times New Roman"/>
          <w:i/>
          <w:iCs/>
        </w:rPr>
        <w:t>The Catholic Historical Review</w:t>
      </w:r>
      <w:r>
        <w:rPr>
          <w:rFonts w:ascii="Times New Roman" w:hAnsi="Times New Roman" w:cs="Times New Roman"/>
        </w:rPr>
        <w:t xml:space="preserve"> 93, no. 2 (2007): 251-264</w:t>
      </w:r>
    </w:p>
    <w:p w14:paraId="32CDF76E" w14:textId="58E5FDA1" w:rsidR="007C7842" w:rsidRDefault="00C421EF" w:rsidP="00C421EF">
      <w:pPr>
        <w:spacing w:after="0" w:line="240" w:lineRule="auto"/>
        <w:rPr>
          <w:rFonts w:ascii="Times New Roman" w:hAnsi="Times New Roman" w:cs="Times New Roman"/>
        </w:rPr>
      </w:pPr>
      <w:r>
        <w:rPr>
          <w:rFonts w:ascii="Times New Roman" w:hAnsi="Times New Roman" w:cs="Times New Roman"/>
        </w:rPr>
        <w:lastRenderedPageBreak/>
        <w:t>An article that examines the changing nature of crusading attitudes at around the time of the emergence of the Teutonic Knights. It details how the Crusades had become increasingly secularized, being used to pursue personal wealth, power, and prestige by the rulers of Europe.</w:t>
      </w:r>
    </w:p>
    <w:p w14:paraId="31062470" w14:textId="77777777" w:rsidR="00C421EF" w:rsidRDefault="00C421EF" w:rsidP="00C421EF">
      <w:pPr>
        <w:spacing w:after="0" w:line="240" w:lineRule="auto"/>
        <w:rPr>
          <w:rFonts w:ascii="Times New Roman" w:hAnsi="Times New Roman" w:cs="Times New Roman"/>
        </w:rPr>
      </w:pPr>
    </w:p>
    <w:p w14:paraId="1F160BE2" w14:textId="7751D27D" w:rsidR="007C7842" w:rsidRDefault="007C7842" w:rsidP="00E56ED7">
      <w:pPr>
        <w:spacing w:after="0" w:line="240" w:lineRule="auto"/>
        <w:rPr>
          <w:rFonts w:ascii="Times New Roman" w:hAnsi="Times New Roman" w:cs="Times New Roman"/>
        </w:rPr>
      </w:pPr>
      <w:r w:rsidRPr="007C7842">
        <w:rPr>
          <w:rFonts w:ascii="Times New Roman" w:hAnsi="Times New Roman" w:cs="Times New Roman"/>
        </w:rPr>
        <w:t>Reddaway, W. F., J. H. Penson, O. Hal</w:t>
      </w:r>
      <w:r>
        <w:rPr>
          <w:rFonts w:ascii="Times New Roman" w:hAnsi="Times New Roman" w:cs="Times New Roman"/>
        </w:rPr>
        <w:t xml:space="preserve">ecki, R. Dyboski. </w:t>
      </w:r>
      <w:r>
        <w:rPr>
          <w:rFonts w:ascii="Times New Roman" w:hAnsi="Times New Roman" w:cs="Times New Roman"/>
          <w:i/>
          <w:iCs/>
        </w:rPr>
        <w:t>The Cambridge History of Poland: From the Origins to Sobieski (to 1696)</w:t>
      </w:r>
      <w:r>
        <w:rPr>
          <w:rFonts w:ascii="Times New Roman" w:hAnsi="Times New Roman" w:cs="Times New Roman"/>
        </w:rPr>
        <w:t>. Cambridge: Cambridge University Press, 1950.</w:t>
      </w:r>
    </w:p>
    <w:p w14:paraId="3FD2FE61" w14:textId="1904EA44" w:rsidR="00453803" w:rsidRDefault="006300E0" w:rsidP="00E56ED7">
      <w:pPr>
        <w:spacing w:after="0" w:line="240" w:lineRule="auto"/>
        <w:rPr>
          <w:rFonts w:ascii="Times New Roman" w:hAnsi="Times New Roman" w:cs="Times New Roman"/>
        </w:rPr>
      </w:pPr>
      <w:r>
        <w:rPr>
          <w:rFonts w:ascii="Times New Roman" w:hAnsi="Times New Roman" w:cs="Times New Roman"/>
        </w:rPr>
        <w:t>A general history of Poland through the Middle Ages. I</w:t>
      </w:r>
      <w:r w:rsidR="00DB68F2">
        <w:rPr>
          <w:rFonts w:ascii="Times New Roman" w:hAnsi="Times New Roman" w:cs="Times New Roman"/>
        </w:rPr>
        <w:t>n particular, the sections on the structure of the Kingdom of Poland and its relationship with the Teutonic Knights is useful for understanding the Teutonic Knights role in the northern crusades.</w:t>
      </w:r>
    </w:p>
    <w:p w14:paraId="42D88586" w14:textId="77777777" w:rsidR="007B67AF" w:rsidRDefault="007B67AF" w:rsidP="00E56ED7">
      <w:pPr>
        <w:spacing w:after="0" w:line="240" w:lineRule="auto"/>
        <w:rPr>
          <w:rFonts w:ascii="Times New Roman" w:hAnsi="Times New Roman" w:cs="Times New Roman"/>
        </w:rPr>
      </w:pPr>
    </w:p>
    <w:p w14:paraId="11353939" w14:textId="77777777" w:rsidR="007B67AF" w:rsidRDefault="007B67AF" w:rsidP="007B67AF">
      <w:pPr>
        <w:spacing w:after="0" w:line="240" w:lineRule="auto"/>
        <w:rPr>
          <w:rFonts w:ascii="Times New Roman" w:hAnsi="Times New Roman" w:cs="Times New Roman"/>
        </w:rPr>
      </w:pPr>
      <w:proofErr w:type="spellStart"/>
      <w:r>
        <w:rPr>
          <w:rFonts w:ascii="Times New Roman" w:hAnsi="Times New Roman" w:cs="Times New Roman"/>
        </w:rPr>
        <w:t>Selart</w:t>
      </w:r>
      <w:proofErr w:type="spellEnd"/>
      <w:r>
        <w:rPr>
          <w:rFonts w:ascii="Times New Roman" w:hAnsi="Times New Roman" w:cs="Times New Roman"/>
        </w:rPr>
        <w:t xml:space="preserve">, Anti, “Popes and Livonia in the First Half of the Thirteenth Century: Means and Chances to Shape the Periphery,” </w:t>
      </w:r>
      <w:r>
        <w:rPr>
          <w:rFonts w:ascii="Times New Roman" w:hAnsi="Times New Roman" w:cs="Times New Roman"/>
          <w:i/>
          <w:iCs/>
        </w:rPr>
        <w:t>The Catholic Historical Review</w:t>
      </w:r>
      <w:r>
        <w:rPr>
          <w:rFonts w:ascii="Times New Roman" w:hAnsi="Times New Roman" w:cs="Times New Roman"/>
        </w:rPr>
        <w:t xml:space="preserve"> 100, no. 3 (2014): 437-458.</w:t>
      </w:r>
    </w:p>
    <w:p w14:paraId="41E0EFE3" w14:textId="77777777" w:rsidR="007B67AF" w:rsidRDefault="007B67AF" w:rsidP="007B67AF">
      <w:pPr>
        <w:spacing w:after="0" w:line="240" w:lineRule="auto"/>
        <w:rPr>
          <w:rFonts w:ascii="Times New Roman" w:hAnsi="Times New Roman" w:cs="Times New Roman"/>
        </w:rPr>
      </w:pPr>
      <w:r>
        <w:rPr>
          <w:rFonts w:ascii="Times New Roman" w:hAnsi="Times New Roman" w:cs="Times New Roman"/>
        </w:rPr>
        <w:t>An article that examines the attempts by the papacy to influence the Teutonic Knights in the Baltic and the challenges that arose in attempting to do that.</w:t>
      </w:r>
    </w:p>
    <w:p w14:paraId="00E9BDDA" w14:textId="77777777" w:rsidR="00E56ED7" w:rsidRPr="007C7842" w:rsidRDefault="00E56ED7" w:rsidP="00E56ED7">
      <w:pPr>
        <w:spacing w:after="0" w:line="240" w:lineRule="auto"/>
        <w:rPr>
          <w:rFonts w:ascii="Times New Roman" w:hAnsi="Times New Roman" w:cs="Times New Roman"/>
        </w:rPr>
      </w:pPr>
    </w:p>
    <w:p w14:paraId="6450F508" w14:textId="77777777" w:rsidR="00E56ED7" w:rsidRDefault="00E56ED7" w:rsidP="006F679C">
      <w:pPr>
        <w:spacing w:after="0" w:line="240" w:lineRule="auto"/>
        <w:rPr>
          <w:rFonts w:ascii="Times New Roman" w:hAnsi="Times New Roman" w:cs="Times New Roman"/>
        </w:rPr>
      </w:pPr>
      <w:r>
        <w:rPr>
          <w:rFonts w:ascii="Times New Roman" w:hAnsi="Times New Roman" w:cs="Times New Roman"/>
        </w:rPr>
        <w:t xml:space="preserve">Urban, William. </w:t>
      </w:r>
      <w:r>
        <w:rPr>
          <w:rFonts w:ascii="Times New Roman" w:hAnsi="Times New Roman" w:cs="Times New Roman"/>
          <w:i/>
          <w:iCs/>
        </w:rPr>
        <w:t xml:space="preserve">The Teutonic Knights: </w:t>
      </w:r>
      <w:proofErr w:type="gramStart"/>
      <w:r>
        <w:rPr>
          <w:rFonts w:ascii="Times New Roman" w:hAnsi="Times New Roman" w:cs="Times New Roman"/>
          <w:i/>
          <w:iCs/>
        </w:rPr>
        <w:t>A Military</w:t>
      </w:r>
      <w:proofErr w:type="gramEnd"/>
      <w:r>
        <w:rPr>
          <w:rFonts w:ascii="Times New Roman" w:hAnsi="Times New Roman" w:cs="Times New Roman"/>
          <w:i/>
          <w:iCs/>
        </w:rPr>
        <w:t xml:space="preserve"> History</w:t>
      </w:r>
      <w:r>
        <w:rPr>
          <w:rFonts w:ascii="Times New Roman" w:hAnsi="Times New Roman" w:cs="Times New Roman"/>
        </w:rPr>
        <w:t>. London: Greenhill Books, 2003.</w:t>
      </w:r>
    </w:p>
    <w:p w14:paraId="29C37FC7" w14:textId="6C9BF90F" w:rsidR="00E56ED7" w:rsidRDefault="00E56ED7" w:rsidP="00E56ED7">
      <w:pPr>
        <w:spacing w:after="0" w:line="240" w:lineRule="auto"/>
        <w:rPr>
          <w:rFonts w:ascii="Times New Roman" w:hAnsi="Times New Roman" w:cs="Times New Roman"/>
        </w:rPr>
      </w:pPr>
      <w:r>
        <w:rPr>
          <w:rFonts w:ascii="Times New Roman" w:hAnsi="Times New Roman" w:cs="Times New Roman"/>
        </w:rPr>
        <w:t>This source goes over the military history of the Teutonic Knights, focusing on the battles and wars they fought as well as how they conquered the regions they did in Northern Europe. It also focuses on refuting some of the claims that the Teutonic Knights were particularly brutal for their time in their conquests.</w:t>
      </w:r>
    </w:p>
    <w:p w14:paraId="07086854" w14:textId="77777777" w:rsidR="002826EF" w:rsidRDefault="002826EF" w:rsidP="00E56ED7">
      <w:pPr>
        <w:spacing w:after="0" w:line="240" w:lineRule="auto"/>
        <w:rPr>
          <w:rFonts w:ascii="Times New Roman" w:hAnsi="Times New Roman" w:cs="Times New Roman"/>
        </w:rPr>
      </w:pPr>
    </w:p>
    <w:p w14:paraId="3A37777E" w14:textId="704061E2" w:rsidR="00254266" w:rsidRDefault="00D55713" w:rsidP="00E56ED7">
      <w:pPr>
        <w:spacing w:after="0" w:line="240" w:lineRule="auto"/>
        <w:rPr>
          <w:rFonts w:ascii="Times New Roman" w:hAnsi="Times New Roman" w:cs="Times New Roman"/>
        </w:rPr>
      </w:pPr>
      <w:r>
        <w:rPr>
          <w:rFonts w:ascii="Times New Roman" w:hAnsi="Times New Roman" w:cs="Times New Roman"/>
        </w:rPr>
        <w:t>Primary Sources-</w:t>
      </w:r>
    </w:p>
    <w:p w14:paraId="6297A4A8" w14:textId="77777777" w:rsidR="00B86A72" w:rsidRDefault="00B86A72" w:rsidP="00E56ED7">
      <w:pPr>
        <w:spacing w:after="0" w:line="240" w:lineRule="auto"/>
        <w:rPr>
          <w:rFonts w:ascii="Times New Roman" w:hAnsi="Times New Roman" w:cs="Times New Roman"/>
        </w:rPr>
      </w:pPr>
    </w:p>
    <w:p w14:paraId="176ED0A2" w14:textId="77777777" w:rsidR="00B86A72" w:rsidRDefault="00B86A72" w:rsidP="00B86A72">
      <w:pPr>
        <w:spacing w:after="0" w:line="240" w:lineRule="auto"/>
        <w:rPr>
          <w:rFonts w:ascii="Times New Roman" w:hAnsi="Times New Roman" w:cs="Times New Roman"/>
        </w:rPr>
      </w:pPr>
      <w:r>
        <w:rPr>
          <w:rFonts w:ascii="Times New Roman" w:hAnsi="Times New Roman" w:cs="Times New Roman"/>
        </w:rPr>
        <w:t xml:space="preserve">Allen, S. J., and Emilie Amt. </w:t>
      </w:r>
      <w:r>
        <w:rPr>
          <w:rFonts w:ascii="Times New Roman" w:hAnsi="Times New Roman" w:cs="Times New Roman"/>
          <w:i/>
          <w:iCs/>
        </w:rPr>
        <w:t>The Crusades: A Reader</w:t>
      </w:r>
      <w:r>
        <w:rPr>
          <w:rFonts w:ascii="Times New Roman" w:hAnsi="Times New Roman" w:cs="Times New Roman"/>
        </w:rPr>
        <w:t>. Toronto: University of Toronto Press, 2014.</w:t>
      </w:r>
    </w:p>
    <w:p w14:paraId="665A9D71" w14:textId="77777777" w:rsidR="00D55713" w:rsidRDefault="00D55713" w:rsidP="00E56ED7">
      <w:pPr>
        <w:spacing w:after="0" w:line="240" w:lineRule="auto"/>
        <w:rPr>
          <w:rFonts w:ascii="Times New Roman" w:hAnsi="Times New Roman" w:cs="Times New Roman"/>
        </w:rPr>
      </w:pPr>
    </w:p>
    <w:p w14:paraId="27FC3400" w14:textId="5AF3189B" w:rsidR="00254266" w:rsidRDefault="00254266" w:rsidP="00E56ED7">
      <w:pPr>
        <w:spacing w:after="0" w:line="240" w:lineRule="auto"/>
        <w:rPr>
          <w:rFonts w:ascii="Times New Roman" w:hAnsi="Times New Roman" w:cs="Times New Roman"/>
        </w:rPr>
      </w:pPr>
      <w:r w:rsidRPr="00254266">
        <w:rPr>
          <w:rFonts w:ascii="Times New Roman" w:hAnsi="Times New Roman" w:cs="Times New Roman"/>
        </w:rPr>
        <w:t xml:space="preserve">Brundage, James, trans. </w:t>
      </w:r>
      <w:r w:rsidRPr="00F95CA5">
        <w:rPr>
          <w:rFonts w:ascii="Times New Roman" w:hAnsi="Times New Roman" w:cs="Times New Roman"/>
          <w:i/>
          <w:iCs/>
        </w:rPr>
        <w:t>The Chronicle of Henry of Livonia</w:t>
      </w:r>
      <w:r w:rsidR="00F95CA5">
        <w:rPr>
          <w:rFonts w:ascii="Times New Roman" w:hAnsi="Times New Roman" w:cs="Times New Roman"/>
        </w:rPr>
        <w:t>.</w:t>
      </w:r>
      <w:r w:rsidRPr="00254266">
        <w:rPr>
          <w:rFonts w:ascii="Times New Roman" w:hAnsi="Times New Roman" w:cs="Times New Roman"/>
        </w:rPr>
        <w:t xml:space="preserve"> New York</w:t>
      </w:r>
      <w:r w:rsidR="00321256">
        <w:rPr>
          <w:rFonts w:ascii="Times New Roman" w:hAnsi="Times New Roman" w:cs="Times New Roman"/>
        </w:rPr>
        <w:t>: Columbia University Press,</w:t>
      </w:r>
      <w:r w:rsidRPr="00254266">
        <w:rPr>
          <w:rFonts w:ascii="Times New Roman" w:hAnsi="Times New Roman" w:cs="Times New Roman"/>
        </w:rPr>
        <w:t xml:space="preserve"> 2003</w:t>
      </w:r>
      <w:r w:rsidR="00F95CA5">
        <w:rPr>
          <w:rFonts w:ascii="Times New Roman" w:hAnsi="Times New Roman" w:cs="Times New Roman"/>
        </w:rPr>
        <w:t>.</w:t>
      </w:r>
    </w:p>
    <w:p w14:paraId="35498E66" w14:textId="77777777" w:rsidR="00254266" w:rsidRDefault="00254266" w:rsidP="00E56ED7">
      <w:pPr>
        <w:spacing w:after="0" w:line="240" w:lineRule="auto"/>
        <w:rPr>
          <w:rFonts w:ascii="Times New Roman" w:hAnsi="Times New Roman" w:cs="Times New Roman"/>
        </w:rPr>
      </w:pPr>
    </w:p>
    <w:p w14:paraId="0CD53BF1" w14:textId="39AA7263" w:rsidR="00254266" w:rsidRDefault="00254266" w:rsidP="00E56ED7">
      <w:pPr>
        <w:spacing w:after="0" w:line="240" w:lineRule="auto"/>
        <w:rPr>
          <w:rFonts w:ascii="Times New Roman" w:hAnsi="Times New Roman" w:cs="Times New Roman"/>
        </w:rPr>
      </w:pPr>
      <w:r w:rsidRPr="00254266">
        <w:rPr>
          <w:rFonts w:ascii="Times New Roman" w:hAnsi="Times New Roman" w:cs="Times New Roman"/>
        </w:rPr>
        <w:t xml:space="preserve">Fischer, Mary, ed. </w:t>
      </w:r>
      <w:r w:rsidRPr="00F95CA5">
        <w:rPr>
          <w:rFonts w:ascii="Times New Roman" w:hAnsi="Times New Roman" w:cs="Times New Roman"/>
          <w:i/>
          <w:iCs/>
        </w:rPr>
        <w:t>The Chronicle of Prussia by Nicolaus von Jeroschin: A History of the Teutonic Knights in Prussia, 1190–1331</w:t>
      </w:r>
      <w:r w:rsidR="00F95CA5">
        <w:rPr>
          <w:rFonts w:ascii="Times New Roman" w:hAnsi="Times New Roman" w:cs="Times New Roman"/>
        </w:rPr>
        <w:t>.</w:t>
      </w:r>
      <w:r w:rsidRPr="00254266">
        <w:rPr>
          <w:rFonts w:ascii="Times New Roman" w:hAnsi="Times New Roman" w:cs="Times New Roman"/>
        </w:rPr>
        <w:t xml:space="preserve"> </w:t>
      </w:r>
      <w:r w:rsidR="0087077A">
        <w:rPr>
          <w:rFonts w:ascii="Times New Roman" w:hAnsi="Times New Roman" w:cs="Times New Roman"/>
        </w:rPr>
        <w:t>New York</w:t>
      </w:r>
      <w:r w:rsidR="00321256">
        <w:rPr>
          <w:rFonts w:ascii="Times New Roman" w:hAnsi="Times New Roman" w:cs="Times New Roman"/>
        </w:rPr>
        <w:t>:</w:t>
      </w:r>
      <w:r w:rsidR="00B33C5B">
        <w:rPr>
          <w:rFonts w:ascii="Times New Roman" w:hAnsi="Times New Roman" w:cs="Times New Roman"/>
        </w:rPr>
        <w:t xml:space="preserve"> Routledge,</w:t>
      </w:r>
      <w:r w:rsidRPr="00254266">
        <w:rPr>
          <w:rFonts w:ascii="Times New Roman" w:hAnsi="Times New Roman" w:cs="Times New Roman"/>
        </w:rPr>
        <w:t xml:space="preserve"> 2010</w:t>
      </w:r>
      <w:r w:rsidR="00F95CA5">
        <w:rPr>
          <w:rFonts w:ascii="Times New Roman" w:hAnsi="Times New Roman" w:cs="Times New Roman"/>
        </w:rPr>
        <w:t>.</w:t>
      </w:r>
    </w:p>
    <w:p w14:paraId="640C69DA" w14:textId="77777777" w:rsidR="00D96757" w:rsidRDefault="00D96757" w:rsidP="00E56ED7">
      <w:pPr>
        <w:spacing w:after="0" w:line="240" w:lineRule="auto"/>
        <w:rPr>
          <w:rFonts w:ascii="Times New Roman" w:hAnsi="Times New Roman" w:cs="Times New Roman"/>
        </w:rPr>
      </w:pPr>
    </w:p>
    <w:p w14:paraId="4BB58023" w14:textId="420A0E1E" w:rsidR="00D96757" w:rsidRPr="00D96757" w:rsidRDefault="00D96757" w:rsidP="00E56ED7">
      <w:pPr>
        <w:spacing w:after="0" w:line="240" w:lineRule="auto"/>
        <w:rPr>
          <w:rFonts w:ascii="Times New Roman" w:hAnsi="Times New Roman" w:cs="Times New Roman"/>
        </w:rPr>
      </w:pPr>
      <w:r>
        <w:rPr>
          <w:rFonts w:ascii="Times New Roman" w:hAnsi="Times New Roman" w:cs="Times New Roman"/>
        </w:rPr>
        <w:t>Mitchell, Robert, Nevil Forbes</w:t>
      </w:r>
      <w:r w:rsidR="00EE1D6F">
        <w:rPr>
          <w:rFonts w:ascii="Times New Roman" w:hAnsi="Times New Roman" w:cs="Times New Roman"/>
        </w:rPr>
        <w:t>, trans.</w:t>
      </w:r>
      <w:r>
        <w:rPr>
          <w:rFonts w:ascii="Times New Roman" w:hAnsi="Times New Roman" w:cs="Times New Roman"/>
        </w:rPr>
        <w:t xml:space="preserve"> </w:t>
      </w:r>
      <w:r>
        <w:rPr>
          <w:rFonts w:ascii="Times New Roman" w:hAnsi="Times New Roman" w:cs="Times New Roman"/>
          <w:i/>
          <w:iCs/>
        </w:rPr>
        <w:t>The Chronicle of Novgorod: 1016-1471</w:t>
      </w:r>
      <w:r>
        <w:rPr>
          <w:rFonts w:ascii="Times New Roman" w:hAnsi="Times New Roman" w:cs="Times New Roman"/>
        </w:rPr>
        <w:t xml:space="preserve">. </w:t>
      </w:r>
      <w:r w:rsidR="00DF25BE">
        <w:rPr>
          <w:rFonts w:ascii="Times New Roman" w:hAnsi="Times New Roman" w:cs="Times New Roman"/>
        </w:rPr>
        <w:t>London: 1914.</w:t>
      </w:r>
    </w:p>
    <w:p w14:paraId="221B2FED" w14:textId="77777777" w:rsidR="0057483D" w:rsidRDefault="0057483D" w:rsidP="00E56ED7">
      <w:pPr>
        <w:spacing w:after="0" w:line="240" w:lineRule="auto"/>
        <w:rPr>
          <w:rFonts w:ascii="Times New Roman" w:hAnsi="Times New Roman" w:cs="Times New Roman"/>
        </w:rPr>
      </w:pPr>
    </w:p>
    <w:p w14:paraId="0F9F06C6" w14:textId="16CC60CE" w:rsidR="0057483D" w:rsidRDefault="0057483D" w:rsidP="00E56ED7">
      <w:pPr>
        <w:spacing w:after="0" w:line="240" w:lineRule="auto"/>
        <w:rPr>
          <w:rFonts w:ascii="Times New Roman" w:hAnsi="Times New Roman" w:cs="Times New Roman"/>
        </w:rPr>
      </w:pPr>
      <w:r w:rsidRPr="0057483D">
        <w:rPr>
          <w:rFonts w:ascii="Times New Roman" w:hAnsi="Times New Roman" w:cs="Times New Roman"/>
        </w:rPr>
        <w:t xml:space="preserve">Smith, Jerry, and William Urban, trans. </w:t>
      </w:r>
      <w:r w:rsidRPr="00F95CA5">
        <w:rPr>
          <w:rFonts w:ascii="Times New Roman" w:hAnsi="Times New Roman" w:cs="Times New Roman"/>
          <w:i/>
          <w:iCs/>
        </w:rPr>
        <w:t>The Livonian Rhymed Chronicle</w:t>
      </w:r>
      <w:r w:rsidR="00F95CA5">
        <w:rPr>
          <w:rFonts w:ascii="Times New Roman" w:hAnsi="Times New Roman" w:cs="Times New Roman"/>
        </w:rPr>
        <w:t>.</w:t>
      </w:r>
      <w:r w:rsidRPr="0057483D">
        <w:rPr>
          <w:rFonts w:ascii="Times New Roman" w:hAnsi="Times New Roman" w:cs="Times New Roman"/>
        </w:rPr>
        <w:t xml:space="preserve"> London</w:t>
      </w:r>
      <w:r w:rsidR="0087077A">
        <w:rPr>
          <w:rFonts w:ascii="Times New Roman" w:hAnsi="Times New Roman" w:cs="Times New Roman"/>
        </w:rPr>
        <w:t>: Routledge,</w:t>
      </w:r>
      <w:r w:rsidRPr="0057483D">
        <w:rPr>
          <w:rFonts w:ascii="Times New Roman" w:hAnsi="Times New Roman" w:cs="Times New Roman"/>
        </w:rPr>
        <w:t xml:space="preserve"> 2017</w:t>
      </w:r>
      <w:r w:rsidR="00F95CA5">
        <w:rPr>
          <w:rFonts w:ascii="Times New Roman" w:hAnsi="Times New Roman" w:cs="Times New Roman"/>
        </w:rPr>
        <w:t>.</w:t>
      </w:r>
    </w:p>
    <w:p w14:paraId="2B0E4F4B" w14:textId="77777777" w:rsidR="00D55713" w:rsidRDefault="00D55713" w:rsidP="00E56ED7">
      <w:pPr>
        <w:spacing w:after="0" w:line="240" w:lineRule="auto"/>
        <w:rPr>
          <w:rFonts w:ascii="Times New Roman" w:hAnsi="Times New Roman" w:cs="Times New Roman"/>
        </w:rPr>
      </w:pPr>
    </w:p>
    <w:p w14:paraId="55340663" w14:textId="77777777" w:rsidR="00D55713" w:rsidRPr="00424119" w:rsidRDefault="00D55713" w:rsidP="00E56ED7">
      <w:pPr>
        <w:spacing w:after="0" w:line="240" w:lineRule="auto"/>
        <w:rPr>
          <w:rFonts w:ascii="Times New Roman" w:hAnsi="Times New Roman" w:cs="Times New Roman"/>
        </w:rPr>
      </w:pPr>
    </w:p>
    <w:sectPr w:rsidR="00D55713" w:rsidRPr="00424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A6F"/>
    <w:rsid w:val="0000070F"/>
    <w:rsid w:val="00003286"/>
    <w:rsid w:val="0002326F"/>
    <w:rsid w:val="00061B5D"/>
    <w:rsid w:val="00062353"/>
    <w:rsid w:val="0006515D"/>
    <w:rsid w:val="00070041"/>
    <w:rsid w:val="00076549"/>
    <w:rsid w:val="000C0D93"/>
    <w:rsid w:val="000E01EE"/>
    <w:rsid w:val="000F1111"/>
    <w:rsid w:val="001010C4"/>
    <w:rsid w:val="00105DB5"/>
    <w:rsid w:val="00115F40"/>
    <w:rsid w:val="00126D17"/>
    <w:rsid w:val="0013222C"/>
    <w:rsid w:val="001509F2"/>
    <w:rsid w:val="0015741C"/>
    <w:rsid w:val="00187B1E"/>
    <w:rsid w:val="001907C1"/>
    <w:rsid w:val="00195B66"/>
    <w:rsid w:val="002214B0"/>
    <w:rsid w:val="0023364B"/>
    <w:rsid w:val="00240C7E"/>
    <w:rsid w:val="00247D80"/>
    <w:rsid w:val="00254266"/>
    <w:rsid w:val="0025581A"/>
    <w:rsid w:val="00266078"/>
    <w:rsid w:val="0027033F"/>
    <w:rsid w:val="002703E7"/>
    <w:rsid w:val="002826EF"/>
    <w:rsid w:val="00284245"/>
    <w:rsid w:val="002B77D4"/>
    <w:rsid w:val="002C0950"/>
    <w:rsid w:val="002F4570"/>
    <w:rsid w:val="003077EB"/>
    <w:rsid w:val="00321256"/>
    <w:rsid w:val="00340EFB"/>
    <w:rsid w:val="003474F9"/>
    <w:rsid w:val="003505F6"/>
    <w:rsid w:val="003536B8"/>
    <w:rsid w:val="00386F73"/>
    <w:rsid w:val="003B4E51"/>
    <w:rsid w:val="003B5215"/>
    <w:rsid w:val="003C506E"/>
    <w:rsid w:val="003D4A90"/>
    <w:rsid w:val="00424119"/>
    <w:rsid w:val="00452241"/>
    <w:rsid w:val="00453803"/>
    <w:rsid w:val="00467A2C"/>
    <w:rsid w:val="0049635B"/>
    <w:rsid w:val="00497EF1"/>
    <w:rsid w:val="004A0DA1"/>
    <w:rsid w:val="004B3F9B"/>
    <w:rsid w:val="004C1DBD"/>
    <w:rsid w:val="004D294F"/>
    <w:rsid w:val="004E3371"/>
    <w:rsid w:val="00514A6F"/>
    <w:rsid w:val="0052476F"/>
    <w:rsid w:val="00535C61"/>
    <w:rsid w:val="00560138"/>
    <w:rsid w:val="0057483D"/>
    <w:rsid w:val="0059077B"/>
    <w:rsid w:val="005D32BA"/>
    <w:rsid w:val="0061080B"/>
    <w:rsid w:val="006300E0"/>
    <w:rsid w:val="00647380"/>
    <w:rsid w:val="00696EBE"/>
    <w:rsid w:val="006C64D0"/>
    <w:rsid w:val="006F26AF"/>
    <w:rsid w:val="006F679C"/>
    <w:rsid w:val="0070278B"/>
    <w:rsid w:val="00703F93"/>
    <w:rsid w:val="0070658D"/>
    <w:rsid w:val="0073570B"/>
    <w:rsid w:val="00743DCA"/>
    <w:rsid w:val="00756CD5"/>
    <w:rsid w:val="00757402"/>
    <w:rsid w:val="0076096B"/>
    <w:rsid w:val="00766D2C"/>
    <w:rsid w:val="0078266D"/>
    <w:rsid w:val="007A06EE"/>
    <w:rsid w:val="007A4CDA"/>
    <w:rsid w:val="007B67AF"/>
    <w:rsid w:val="007C7348"/>
    <w:rsid w:val="007C7842"/>
    <w:rsid w:val="007E753F"/>
    <w:rsid w:val="007F11A0"/>
    <w:rsid w:val="008054A2"/>
    <w:rsid w:val="00837BD6"/>
    <w:rsid w:val="00852069"/>
    <w:rsid w:val="0087077A"/>
    <w:rsid w:val="0088317B"/>
    <w:rsid w:val="008B1A10"/>
    <w:rsid w:val="008E5DCE"/>
    <w:rsid w:val="008E63A9"/>
    <w:rsid w:val="009009DE"/>
    <w:rsid w:val="009513E0"/>
    <w:rsid w:val="00961344"/>
    <w:rsid w:val="00964307"/>
    <w:rsid w:val="009A0B5C"/>
    <w:rsid w:val="009C0798"/>
    <w:rsid w:val="009D1030"/>
    <w:rsid w:val="009D22F1"/>
    <w:rsid w:val="009D37A4"/>
    <w:rsid w:val="009E7023"/>
    <w:rsid w:val="00A03558"/>
    <w:rsid w:val="00A17262"/>
    <w:rsid w:val="00A50C53"/>
    <w:rsid w:val="00A83481"/>
    <w:rsid w:val="00AB2149"/>
    <w:rsid w:val="00AD7A21"/>
    <w:rsid w:val="00AF7C81"/>
    <w:rsid w:val="00B229C3"/>
    <w:rsid w:val="00B25C16"/>
    <w:rsid w:val="00B317AC"/>
    <w:rsid w:val="00B31C6D"/>
    <w:rsid w:val="00B33C5B"/>
    <w:rsid w:val="00B358ED"/>
    <w:rsid w:val="00B619A1"/>
    <w:rsid w:val="00B86A72"/>
    <w:rsid w:val="00B92176"/>
    <w:rsid w:val="00BA513F"/>
    <w:rsid w:val="00BB053E"/>
    <w:rsid w:val="00BC5D49"/>
    <w:rsid w:val="00BD0233"/>
    <w:rsid w:val="00BD2090"/>
    <w:rsid w:val="00BD20DB"/>
    <w:rsid w:val="00BD7B04"/>
    <w:rsid w:val="00BF295B"/>
    <w:rsid w:val="00C04A91"/>
    <w:rsid w:val="00C06A4E"/>
    <w:rsid w:val="00C11E31"/>
    <w:rsid w:val="00C15B65"/>
    <w:rsid w:val="00C322FD"/>
    <w:rsid w:val="00C421EF"/>
    <w:rsid w:val="00C84D5B"/>
    <w:rsid w:val="00C8565E"/>
    <w:rsid w:val="00CF74E2"/>
    <w:rsid w:val="00D12215"/>
    <w:rsid w:val="00D135E4"/>
    <w:rsid w:val="00D140B1"/>
    <w:rsid w:val="00D55713"/>
    <w:rsid w:val="00D7154A"/>
    <w:rsid w:val="00D7517D"/>
    <w:rsid w:val="00D96757"/>
    <w:rsid w:val="00D96AFF"/>
    <w:rsid w:val="00D97EB3"/>
    <w:rsid w:val="00DB120C"/>
    <w:rsid w:val="00DB68F2"/>
    <w:rsid w:val="00DB6AF5"/>
    <w:rsid w:val="00DC2383"/>
    <w:rsid w:val="00DD316D"/>
    <w:rsid w:val="00DE4E82"/>
    <w:rsid w:val="00DF25BE"/>
    <w:rsid w:val="00DF6B81"/>
    <w:rsid w:val="00E005DC"/>
    <w:rsid w:val="00E267C6"/>
    <w:rsid w:val="00E314BB"/>
    <w:rsid w:val="00E338EC"/>
    <w:rsid w:val="00E56ED7"/>
    <w:rsid w:val="00E76359"/>
    <w:rsid w:val="00EB41A8"/>
    <w:rsid w:val="00ED4B63"/>
    <w:rsid w:val="00EE1D6F"/>
    <w:rsid w:val="00F22F93"/>
    <w:rsid w:val="00F703C5"/>
    <w:rsid w:val="00F95CA5"/>
    <w:rsid w:val="00FD0532"/>
    <w:rsid w:val="00FF5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C50EC"/>
  <w15:chartTrackingRefBased/>
  <w15:docId w15:val="{0CAF67B7-FBF8-4CE8-AFAF-4C290684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4A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4A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4A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4A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A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A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A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A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A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A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A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A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A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A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A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A6F"/>
    <w:rPr>
      <w:rFonts w:eastAsiaTheme="majorEastAsia" w:cstheme="majorBidi"/>
      <w:color w:val="272727" w:themeColor="text1" w:themeTint="D8"/>
    </w:rPr>
  </w:style>
  <w:style w:type="paragraph" w:styleId="Title">
    <w:name w:val="Title"/>
    <w:basedOn w:val="Normal"/>
    <w:next w:val="Normal"/>
    <w:link w:val="TitleChar"/>
    <w:uiPriority w:val="10"/>
    <w:qFormat/>
    <w:rsid w:val="0051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A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A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A6F"/>
    <w:pPr>
      <w:spacing w:before="160"/>
      <w:jc w:val="center"/>
    </w:pPr>
    <w:rPr>
      <w:i/>
      <w:iCs/>
      <w:color w:val="404040" w:themeColor="text1" w:themeTint="BF"/>
    </w:rPr>
  </w:style>
  <w:style w:type="character" w:customStyle="1" w:styleId="QuoteChar">
    <w:name w:val="Quote Char"/>
    <w:basedOn w:val="DefaultParagraphFont"/>
    <w:link w:val="Quote"/>
    <w:uiPriority w:val="29"/>
    <w:rsid w:val="00514A6F"/>
    <w:rPr>
      <w:i/>
      <w:iCs/>
      <w:color w:val="404040" w:themeColor="text1" w:themeTint="BF"/>
    </w:rPr>
  </w:style>
  <w:style w:type="paragraph" w:styleId="ListParagraph">
    <w:name w:val="List Paragraph"/>
    <w:basedOn w:val="Normal"/>
    <w:uiPriority w:val="34"/>
    <w:qFormat/>
    <w:rsid w:val="00514A6F"/>
    <w:pPr>
      <w:ind w:left="720"/>
      <w:contextualSpacing/>
    </w:pPr>
  </w:style>
  <w:style w:type="character" w:styleId="IntenseEmphasis">
    <w:name w:val="Intense Emphasis"/>
    <w:basedOn w:val="DefaultParagraphFont"/>
    <w:uiPriority w:val="21"/>
    <w:qFormat/>
    <w:rsid w:val="00514A6F"/>
    <w:rPr>
      <w:i/>
      <w:iCs/>
      <w:color w:val="0F4761" w:themeColor="accent1" w:themeShade="BF"/>
    </w:rPr>
  </w:style>
  <w:style w:type="paragraph" w:styleId="IntenseQuote">
    <w:name w:val="Intense Quote"/>
    <w:basedOn w:val="Normal"/>
    <w:next w:val="Normal"/>
    <w:link w:val="IntenseQuoteChar"/>
    <w:uiPriority w:val="30"/>
    <w:qFormat/>
    <w:rsid w:val="0051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4A6F"/>
    <w:rPr>
      <w:i/>
      <w:iCs/>
      <w:color w:val="0F4761" w:themeColor="accent1" w:themeShade="BF"/>
    </w:rPr>
  </w:style>
  <w:style w:type="character" w:styleId="IntenseReference">
    <w:name w:val="Intense Reference"/>
    <w:basedOn w:val="DefaultParagraphFont"/>
    <w:uiPriority w:val="32"/>
    <w:qFormat/>
    <w:rsid w:val="00514A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1081</TotalTime>
  <Pages>4</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Crick</dc:creator>
  <cp:keywords/>
  <dc:description/>
  <cp:lastModifiedBy>Dean Crick</cp:lastModifiedBy>
  <cp:revision>153</cp:revision>
  <dcterms:created xsi:type="dcterms:W3CDTF">2026-02-13T17:46:00Z</dcterms:created>
  <dcterms:modified xsi:type="dcterms:W3CDTF">2026-02-23T18:40:00Z</dcterms:modified>
</cp:coreProperties>
</file>